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5D7" w:rsidRPr="00E039DC" w:rsidRDefault="008B3A44" w:rsidP="00324372">
      <w:pPr>
        <w:spacing w:after="145" w:line="276" w:lineRule="auto"/>
        <w:ind w:left="10" w:right="-15"/>
        <w:jc w:val="center"/>
      </w:pPr>
      <w:r w:rsidRPr="00E039DC">
        <w:rPr>
          <w:b/>
        </w:rPr>
        <w:t xml:space="preserve">PROYECTO DE LEY No. </w:t>
      </w:r>
      <w:r w:rsidR="00525FA2" w:rsidRPr="00E039DC">
        <w:rPr>
          <w:b/>
        </w:rPr>
        <w:t>__________</w:t>
      </w:r>
      <w:r w:rsidR="003059F0" w:rsidRPr="00E039DC">
        <w:rPr>
          <w:b/>
        </w:rPr>
        <w:t xml:space="preserve">   </w:t>
      </w:r>
      <w:r w:rsidR="00525FA2" w:rsidRPr="00E039DC">
        <w:rPr>
          <w:b/>
        </w:rPr>
        <w:t xml:space="preserve"> DE 2020</w:t>
      </w:r>
      <w:r w:rsidRPr="00E039DC">
        <w:rPr>
          <w:b/>
        </w:rPr>
        <w:t xml:space="preserve"> </w:t>
      </w:r>
      <w:r w:rsidR="00525FA2" w:rsidRPr="00E039DC">
        <w:rPr>
          <w:b/>
        </w:rPr>
        <w:t>SENADO</w:t>
      </w:r>
    </w:p>
    <w:p w:rsidR="000275D7" w:rsidRPr="00E039DC" w:rsidRDefault="00361B60" w:rsidP="003059F0">
      <w:pPr>
        <w:spacing w:after="121" w:line="276" w:lineRule="auto"/>
        <w:ind w:left="17"/>
      </w:pPr>
      <w:r w:rsidRPr="00E039DC">
        <w:rPr>
          <w:b/>
        </w:rPr>
        <w:t xml:space="preserve">“Por medio de la cual se decreta al municipio de Medellín como Distrito Especial </w:t>
      </w:r>
      <w:r w:rsidR="003859BF">
        <w:rPr>
          <w:b/>
        </w:rPr>
        <w:t>de la C</w:t>
      </w:r>
      <w:r w:rsidR="003859BF" w:rsidRPr="003859BF">
        <w:rPr>
          <w:b/>
        </w:rPr>
        <w:t>reatividad, la Innovación y la Moda y se dictan otras disposiciones”</w:t>
      </w:r>
    </w:p>
    <w:p w:rsidR="003859BF" w:rsidRDefault="00444335" w:rsidP="00324372">
      <w:pPr>
        <w:spacing w:after="147" w:line="276" w:lineRule="auto"/>
        <w:ind w:left="0" w:firstLine="0"/>
        <w:jc w:val="center"/>
        <w:rPr>
          <w:b/>
        </w:rPr>
      </w:pPr>
      <w:bookmarkStart w:id="0" w:name="_GoBack"/>
      <w:bookmarkEnd w:id="0"/>
      <w:r w:rsidRPr="00444335">
        <w:rPr>
          <w:b/>
        </w:rPr>
        <w:t>El Congreso de Colombia</w:t>
      </w:r>
    </w:p>
    <w:p w:rsidR="000275D7" w:rsidRPr="00E039DC" w:rsidRDefault="008B3A44" w:rsidP="00324372">
      <w:pPr>
        <w:spacing w:after="145" w:line="276" w:lineRule="auto"/>
        <w:ind w:left="2535" w:right="2458"/>
        <w:jc w:val="center"/>
      </w:pPr>
      <w:r w:rsidRPr="00E039DC">
        <w:rPr>
          <w:b/>
        </w:rPr>
        <w:t xml:space="preserve">DECRETA: </w:t>
      </w:r>
    </w:p>
    <w:p w:rsidR="000275D7" w:rsidRPr="00E039DC" w:rsidRDefault="008B3A44" w:rsidP="00324372">
      <w:pPr>
        <w:spacing w:after="149" w:line="276" w:lineRule="auto"/>
        <w:ind w:left="0" w:firstLine="0"/>
        <w:jc w:val="center"/>
      </w:pPr>
      <w:r w:rsidRPr="00E039DC">
        <w:rPr>
          <w:b/>
        </w:rPr>
        <w:t xml:space="preserve"> </w:t>
      </w:r>
    </w:p>
    <w:p w:rsidR="000275D7" w:rsidRPr="00E039DC" w:rsidRDefault="008B3A44" w:rsidP="00324372">
      <w:pPr>
        <w:spacing w:line="276" w:lineRule="auto"/>
        <w:ind w:left="22"/>
      </w:pPr>
      <w:r w:rsidRPr="00E039DC">
        <w:rPr>
          <w:b/>
        </w:rPr>
        <w:t>Artículo 1º. Objeto.</w:t>
      </w:r>
      <w:r w:rsidRPr="00E039DC">
        <w:t xml:space="preserve"> </w:t>
      </w:r>
      <w:r w:rsidR="003859BF" w:rsidRPr="003859BF">
        <w:t>La presente Ley tiene por objeto decretar al municipio de Medellí</w:t>
      </w:r>
      <w:r w:rsidR="00AF1BD5">
        <w:t>n como Distrito Especial de la C</w:t>
      </w:r>
      <w:r w:rsidR="003859BF" w:rsidRPr="003859BF">
        <w:t>reatividad, la Innovación y la Moda y se dictan otras disposiciones</w:t>
      </w:r>
    </w:p>
    <w:p w:rsidR="000275D7" w:rsidRPr="00E039DC" w:rsidRDefault="008B3A44" w:rsidP="00324372">
      <w:pPr>
        <w:spacing w:after="146" w:line="276" w:lineRule="auto"/>
        <w:ind w:left="12" w:firstLine="0"/>
        <w:jc w:val="left"/>
      </w:pPr>
      <w:r w:rsidRPr="00E039DC">
        <w:t xml:space="preserve"> </w:t>
      </w:r>
    </w:p>
    <w:p w:rsidR="000275D7" w:rsidRPr="00E039DC" w:rsidRDefault="008B3A44" w:rsidP="00324372">
      <w:pPr>
        <w:spacing w:line="276" w:lineRule="auto"/>
        <w:ind w:left="22"/>
      </w:pPr>
      <w:r w:rsidRPr="00E039DC">
        <w:rPr>
          <w:b/>
        </w:rPr>
        <w:t>Artículo 2º. Régimen aplicable.</w:t>
      </w:r>
      <w:r w:rsidRPr="00E039DC">
        <w:t xml:space="preserve"> El Distrito </w:t>
      </w:r>
      <w:r w:rsidR="001E2137" w:rsidRPr="00E039DC">
        <w:t xml:space="preserve">Especial </w:t>
      </w:r>
      <w:r w:rsidR="003859BF" w:rsidRPr="003859BF">
        <w:t xml:space="preserve">de la creatividad, la Innovación y la Moda </w:t>
      </w:r>
      <w:r w:rsidRPr="00E039DC">
        <w:t xml:space="preserve">se regirá por las disposiciones de la Ley 1617 de 2013, las normas establecidas por el artículo 22 del Régimen de Distritos Especiales, y demás leyes concordantes. </w:t>
      </w:r>
    </w:p>
    <w:p w:rsidR="000275D7" w:rsidRPr="00E039DC" w:rsidRDefault="008B3A44" w:rsidP="00324372">
      <w:pPr>
        <w:spacing w:after="143" w:line="276" w:lineRule="auto"/>
        <w:ind w:left="12" w:firstLine="0"/>
        <w:jc w:val="left"/>
      </w:pPr>
      <w:r w:rsidRPr="00E039DC">
        <w:t xml:space="preserve"> </w:t>
      </w:r>
    </w:p>
    <w:p w:rsidR="00BB4F9B" w:rsidRPr="00E039DC" w:rsidRDefault="00BB4F9B" w:rsidP="00324372">
      <w:pPr>
        <w:spacing w:after="142" w:line="276" w:lineRule="auto"/>
        <w:ind w:left="0" w:firstLine="0"/>
      </w:pPr>
      <w:r w:rsidRPr="00E039DC">
        <w:rPr>
          <w:b/>
        </w:rPr>
        <w:t>Artículo 3°. Creación de Conpes</w:t>
      </w:r>
      <w:r w:rsidRPr="00E039DC">
        <w:t xml:space="preserve">. El Gobierno Nacional, en un término de seis (6) meses a partir de la vigencia de la presente ley, expedirá un documento Conpes para el impulso de los proyectos de inversión que requiera el Distrito Especial para la </w:t>
      </w:r>
      <w:r w:rsidR="003859BF">
        <w:t xml:space="preserve">creatividad, </w:t>
      </w:r>
      <w:r w:rsidR="00AF1BD5">
        <w:t xml:space="preserve">la </w:t>
      </w:r>
      <w:r w:rsidRPr="00E039DC">
        <w:t xml:space="preserve">Innovación </w:t>
      </w:r>
      <w:r w:rsidR="003859BF">
        <w:t xml:space="preserve">y </w:t>
      </w:r>
      <w:r w:rsidRPr="00E039DC">
        <w:t xml:space="preserve">la Moda, como nueva área de distrito. </w:t>
      </w:r>
    </w:p>
    <w:p w:rsidR="003859BF" w:rsidRPr="00E039DC" w:rsidRDefault="003859BF" w:rsidP="003859BF">
      <w:pPr>
        <w:ind w:left="0" w:firstLine="0"/>
      </w:pPr>
    </w:p>
    <w:p w:rsidR="003859BF" w:rsidRDefault="00BB4F9B" w:rsidP="003859BF">
      <w:pPr>
        <w:ind w:left="22" w:firstLine="0"/>
      </w:pPr>
      <w:r w:rsidRPr="00E039DC">
        <w:rPr>
          <w:b/>
        </w:rPr>
        <w:t>Artículo 4°. Cooperación internacional</w:t>
      </w:r>
      <w:r w:rsidRPr="00E039DC">
        <w:t xml:space="preserve">. Autorícese a la Administración Distrital </w:t>
      </w:r>
      <w:r w:rsidR="00E1283D" w:rsidRPr="00E039DC">
        <w:t xml:space="preserve">del Municipio de Medellín </w:t>
      </w:r>
      <w:r w:rsidRPr="00E039DC">
        <w:t xml:space="preserve">el acceso a recursos internacionales a través de la Cooperación Internacional en calidad de donación, para la financiación de proyectos que se desarrollen dentro del área del distrito, especialmente para el fortalecimiento </w:t>
      </w:r>
      <w:r w:rsidR="00E1283D" w:rsidRPr="00E039DC">
        <w:t xml:space="preserve">de </w:t>
      </w:r>
      <w:r w:rsidR="003859BF">
        <w:t>la creatividad, la innovación y la moda.</w:t>
      </w:r>
    </w:p>
    <w:p w:rsidR="000275D7" w:rsidRPr="00E039DC" w:rsidRDefault="000275D7" w:rsidP="00E1283D">
      <w:pPr>
        <w:spacing w:after="142" w:line="276" w:lineRule="auto"/>
        <w:ind w:left="0" w:firstLine="0"/>
        <w:rPr>
          <w:b/>
        </w:rPr>
      </w:pPr>
    </w:p>
    <w:p w:rsidR="000275D7" w:rsidRPr="00E039DC" w:rsidRDefault="008B3A44" w:rsidP="00324372">
      <w:pPr>
        <w:spacing w:line="276" w:lineRule="auto"/>
        <w:ind w:left="22"/>
      </w:pPr>
      <w:r w:rsidRPr="00E039DC">
        <w:rPr>
          <w:b/>
        </w:rPr>
        <w:t xml:space="preserve">Artículo </w:t>
      </w:r>
      <w:r w:rsidR="00E1283D" w:rsidRPr="00E039DC">
        <w:rPr>
          <w:b/>
        </w:rPr>
        <w:t>5</w:t>
      </w:r>
      <w:r w:rsidRPr="00E039DC">
        <w:rPr>
          <w:b/>
        </w:rPr>
        <w:t>º. Vigencia</w:t>
      </w:r>
      <w:r w:rsidRPr="00E039DC">
        <w:t xml:space="preserve">. La presente ley rige a partir de la fecha de su promulgación, y deroga todas las disposiciones que le sean contrarias.  </w:t>
      </w:r>
    </w:p>
    <w:p w:rsidR="00525FA2" w:rsidRPr="00E039DC" w:rsidRDefault="008B3A44" w:rsidP="00E039DC">
      <w:pPr>
        <w:spacing w:after="150" w:line="276" w:lineRule="auto"/>
        <w:ind w:left="12" w:firstLine="0"/>
        <w:jc w:val="left"/>
      </w:pPr>
      <w:r w:rsidRPr="00E039DC">
        <w:t xml:space="preserve"> </w:t>
      </w:r>
    </w:p>
    <w:p w:rsidR="00525FA2" w:rsidRPr="00E039DC" w:rsidRDefault="00525FA2" w:rsidP="00525FA2">
      <w:pPr>
        <w:spacing w:after="150" w:line="276" w:lineRule="auto"/>
        <w:ind w:left="0" w:firstLine="0"/>
        <w:jc w:val="left"/>
      </w:pPr>
    </w:p>
    <w:p w:rsidR="00E039DC" w:rsidRPr="00E039DC" w:rsidRDefault="00E039DC" w:rsidP="00525FA2">
      <w:pPr>
        <w:spacing w:after="150" w:line="276" w:lineRule="auto"/>
        <w:ind w:left="0" w:firstLine="0"/>
        <w:jc w:val="left"/>
      </w:pPr>
    </w:p>
    <w:p w:rsidR="00525FA2" w:rsidRPr="00E039DC" w:rsidRDefault="00525FA2" w:rsidP="002A7431">
      <w:pPr>
        <w:spacing w:after="0" w:line="276" w:lineRule="auto"/>
        <w:ind w:left="12" w:firstLine="0"/>
        <w:jc w:val="left"/>
        <w:rPr>
          <w:b/>
        </w:rPr>
      </w:pPr>
      <w:r w:rsidRPr="00E039DC">
        <w:rPr>
          <w:b/>
        </w:rPr>
        <w:t xml:space="preserve">JUAN DIEGO GOMEZ JIMENEZ </w:t>
      </w:r>
      <w:r w:rsidRPr="00E039DC">
        <w:rPr>
          <w:b/>
        </w:rPr>
        <w:tab/>
      </w:r>
      <w:r w:rsidRPr="00E039DC">
        <w:rPr>
          <w:b/>
        </w:rPr>
        <w:tab/>
      </w:r>
      <w:r w:rsidR="002A7431" w:rsidRPr="00E039DC">
        <w:rPr>
          <w:b/>
        </w:rPr>
        <w:t xml:space="preserve">NICOLÁS ALBEIRO ECHEVERRY </w:t>
      </w:r>
      <w:r w:rsidRPr="00E039DC">
        <w:rPr>
          <w:b/>
        </w:rPr>
        <w:t>ALVARÁN</w:t>
      </w:r>
    </w:p>
    <w:p w:rsidR="002A7431" w:rsidRPr="00E039DC" w:rsidRDefault="00525FA2" w:rsidP="002A7431">
      <w:pPr>
        <w:spacing w:after="0" w:line="276" w:lineRule="auto"/>
        <w:ind w:left="12" w:firstLine="0"/>
        <w:jc w:val="left"/>
        <w:rPr>
          <w:b/>
        </w:rPr>
      </w:pPr>
      <w:r w:rsidRPr="00E039DC">
        <w:rPr>
          <w:b/>
        </w:rPr>
        <w:t>Senador de la República</w:t>
      </w:r>
      <w:r w:rsidR="002A7431" w:rsidRPr="00E039DC">
        <w:t xml:space="preserve">        </w:t>
      </w:r>
      <w:r w:rsidR="002A7431" w:rsidRPr="00E039DC">
        <w:tab/>
      </w:r>
      <w:r w:rsidRPr="00E039DC">
        <w:tab/>
      </w:r>
      <w:r w:rsidRPr="00E039DC">
        <w:rPr>
          <w:b/>
        </w:rPr>
        <w:t>Representante a la Cámara</w:t>
      </w:r>
    </w:p>
    <w:p w:rsidR="002A7431" w:rsidRPr="00E039DC" w:rsidRDefault="00525FA2" w:rsidP="002A7431">
      <w:pPr>
        <w:spacing w:after="0" w:line="276" w:lineRule="auto"/>
        <w:ind w:left="12" w:firstLine="0"/>
        <w:jc w:val="left"/>
        <w:rPr>
          <w:b/>
        </w:rPr>
      </w:pPr>
      <w:r w:rsidRPr="00E039DC">
        <w:rPr>
          <w:b/>
        </w:rPr>
        <w:t>Partido Conservador Colombiano</w:t>
      </w:r>
      <w:r w:rsidR="002A7431" w:rsidRPr="00E039DC">
        <w:rPr>
          <w:b/>
        </w:rPr>
        <w:tab/>
      </w:r>
      <w:r w:rsidRPr="00E039DC">
        <w:rPr>
          <w:b/>
        </w:rPr>
        <w:t xml:space="preserve">           </w:t>
      </w:r>
      <w:r w:rsidRPr="00E039DC">
        <w:rPr>
          <w:b/>
        </w:rPr>
        <w:tab/>
        <w:t>Departamento de Antioquia</w:t>
      </w:r>
    </w:p>
    <w:p w:rsidR="002A7431" w:rsidRPr="00E039DC" w:rsidRDefault="002A7431" w:rsidP="00AD3117">
      <w:pPr>
        <w:spacing w:after="0" w:line="276" w:lineRule="auto"/>
        <w:ind w:left="12" w:firstLine="0"/>
        <w:jc w:val="left"/>
        <w:rPr>
          <w:b/>
        </w:rPr>
      </w:pPr>
      <w:r w:rsidRPr="00E039DC">
        <w:tab/>
      </w:r>
      <w:r w:rsidRPr="00E039DC">
        <w:tab/>
      </w:r>
      <w:r w:rsidRPr="00E039DC">
        <w:tab/>
        <w:t xml:space="preserve">   </w:t>
      </w:r>
      <w:r w:rsidRPr="00E039DC">
        <w:tab/>
      </w:r>
      <w:r w:rsidR="00525FA2" w:rsidRPr="00E039DC">
        <w:tab/>
      </w:r>
      <w:r w:rsidR="00525FA2" w:rsidRPr="00E039DC">
        <w:tab/>
      </w:r>
      <w:r w:rsidRPr="00E039DC">
        <w:rPr>
          <w:b/>
        </w:rPr>
        <w:t>Partido Conserva</w:t>
      </w:r>
      <w:r w:rsidR="00AD3117">
        <w:rPr>
          <w:b/>
        </w:rPr>
        <w:t>dor Colombiano</w:t>
      </w:r>
    </w:p>
    <w:p w:rsidR="000275D7" w:rsidRPr="00E039DC" w:rsidRDefault="008B3A44" w:rsidP="00324372">
      <w:pPr>
        <w:spacing w:after="0" w:line="276" w:lineRule="auto"/>
        <w:ind w:left="12" w:firstLine="0"/>
        <w:jc w:val="left"/>
      </w:pPr>
      <w:r w:rsidRPr="00E039DC">
        <w:lastRenderedPageBreak/>
        <w:t xml:space="preserve">                                                          </w:t>
      </w:r>
      <w:r w:rsidRPr="00E039DC">
        <w:rPr>
          <w:b/>
        </w:rPr>
        <w:t xml:space="preserve"> </w:t>
      </w:r>
    </w:p>
    <w:p w:rsidR="000275D7" w:rsidRPr="007D55EE" w:rsidRDefault="008B3A44" w:rsidP="00324372">
      <w:pPr>
        <w:spacing w:after="0" w:line="276" w:lineRule="auto"/>
        <w:ind w:left="12" w:firstLine="0"/>
        <w:jc w:val="center"/>
        <w:rPr>
          <w:b/>
          <w:sz w:val="24"/>
        </w:rPr>
      </w:pPr>
      <w:r w:rsidRPr="007D55EE">
        <w:rPr>
          <w:b/>
          <w:sz w:val="24"/>
        </w:rPr>
        <w:t>EXPOSICION DE MOTIVOS</w:t>
      </w:r>
      <w:r w:rsidR="00444335" w:rsidRPr="007D55EE">
        <w:rPr>
          <w:b/>
          <w:sz w:val="24"/>
        </w:rPr>
        <w:t xml:space="preserve"> AL</w:t>
      </w:r>
    </w:p>
    <w:p w:rsidR="00AF07D9" w:rsidRPr="007D55EE" w:rsidRDefault="00AF07D9" w:rsidP="00324372">
      <w:pPr>
        <w:spacing w:after="0" w:line="276" w:lineRule="auto"/>
        <w:ind w:left="12" w:firstLine="0"/>
        <w:jc w:val="center"/>
        <w:rPr>
          <w:b/>
          <w:sz w:val="24"/>
        </w:rPr>
      </w:pPr>
    </w:p>
    <w:p w:rsidR="00444335" w:rsidRPr="007D55EE" w:rsidRDefault="00444335" w:rsidP="00444335">
      <w:pPr>
        <w:spacing w:after="145" w:line="276" w:lineRule="auto"/>
        <w:ind w:left="10" w:right="-15"/>
        <w:jc w:val="center"/>
        <w:rPr>
          <w:b/>
          <w:sz w:val="24"/>
        </w:rPr>
      </w:pPr>
      <w:r w:rsidRPr="007D55EE">
        <w:rPr>
          <w:b/>
          <w:sz w:val="24"/>
        </w:rPr>
        <w:t>PROYECTO DE LEY No. __________    DE 2020 SENADO</w:t>
      </w:r>
    </w:p>
    <w:p w:rsidR="00444335" w:rsidRPr="007D55EE" w:rsidRDefault="00444335" w:rsidP="00444335">
      <w:pPr>
        <w:spacing w:after="145" w:line="276" w:lineRule="auto"/>
        <w:ind w:left="10" w:right="-15"/>
        <w:jc w:val="center"/>
        <w:rPr>
          <w:sz w:val="24"/>
        </w:rPr>
      </w:pPr>
    </w:p>
    <w:p w:rsidR="00444335" w:rsidRPr="007D55EE" w:rsidRDefault="00444335" w:rsidP="007D55EE">
      <w:pPr>
        <w:spacing w:after="121" w:line="360" w:lineRule="auto"/>
        <w:ind w:left="17"/>
        <w:jc w:val="center"/>
        <w:rPr>
          <w:sz w:val="24"/>
        </w:rPr>
      </w:pPr>
      <w:r w:rsidRPr="007D55EE">
        <w:rPr>
          <w:b/>
          <w:sz w:val="24"/>
        </w:rPr>
        <w:t>“Por medio de la cual se decreta al municipio de Medellín como Distrito Especial de la Creatividad, la Innovación y la Moda y se dictan otras disposiciones”</w:t>
      </w:r>
    </w:p>
    <w:p w:rsidR="00444335" w:rsidRPr="00E039DC" w:rsidRDefault="00444335" w:rsidP="00324372">
      <w:pPr>
        <w:spacing w:after="0" w:line="276" w:lineRule="auto"/>
        <w:ind w:left="12" w:firstLine="0"/>
        <w:jc w:val="center"/>
      </w:pPr>
    </w:p>
    <w:p w:rsidR="000275D7" w:rsidRPr="00E039DC" w:rsidRDefault="000275D7" w:rsidP="00324372">
      <w:pPr>
        <w:spacing w:after="0" w:line="276" w:lineRule="auto"/>
        <w:ind w:left="12" w:firstLine="0"/>
        <w:jc w:val="left"/>
      </w:pPr>
    </w:p>
    <w:p w:rsidR="00E039DC" w:rsidRPr="00E039DC" w:rsidRDefault="00E039DC" w:rsidP="00324372">
      <w:pPr>
        <w:spacing w:after="0" w:line="276" w:lineRule="auto"/>
        <w:ind w:left="12" w:firstLine="0"/>
        <w:jc w:val="left"/>
      </w:pPr>
    </w:p>
    <w:p w:rsidR="00FC4BB2" w:rsidRPr="00E039DC" w:rsidRDefault="00444335" w:rsidP="001A65D8">
      <w:pPr>
        <w:pStyle w:val="Prrafodelista"/>
        <w:numPr>
          <w:ilvl w:val="0"/>
          <w:numId w:val="14"/>
        </w:numPr>
        <w:spacing w:after="0" w:line="276" w:lineRule="auto"/>
        <w:jc w:val="left"/>
        <w:rPr>
          <w:b/>
          <w:sz w:val="24"/>
        </w:rPr>
      </w:pPr>
      <w:r>
        <w:rPr>
          <w:b/>
          <w:sz w:val="24"/>
        </w:rPr>
        <w:t>ANTE</w:t>
      </w:r>
      <w:r w:rsidR="007D55EE">
        <w:rPr>
          <w:b/>
          <w:sz w:val="24"/>
        </w:rPr>
        <w:t>CE</w:t>
      </w:r>
      <w:r w:rsidR="001A65D8" w:rsidRPr="00E039DC">
        <w:rPr>
          <w:b/>
          <w:sz w:val="24"/>
        </w:rPr>
        <w:t>DENTES DEL PROYECTO</w:t>
      </w:r>
      <w:r w:rsidR="00FC4BB2" w:rsidRPr="00E039DC">
        <w:rPr>
          <w:b/>
          <w:sz w:val="24"/>
        </w:rPr>
        <w:t xml:space="preserve">. </w:t>
      </w:r>
    </w:p>
    <w:p w:rsidR="00E039DC" w:rsidRPr="00E039DC" w:rsidRDefault="00E039DC" w:rsidP="00E039DC">
      <w:pPr>
        <w:pStyle w:val="Prrafodelista"/>
        <w:spacing w:after="0" w:line="276" w:lineRule="auto"/>
        <w:ind w:left="732" w:firstLine="0"/>
        <w:jc w:val="left"/>
        <w:rPr>
          <w:b/>
          <w:sz w:val="24"/>
        </w:rPr>
      </w:pPr>
    </w:p>
    <w:p w:rsidR="00FC4BB2" w:rsidRPr="00E039DC" w:rsidRDefault="00FC4BB2" w:rsidP="00FC4BB2">
      <w:pPr>
        <w:spacing w:after="0" w:line="276" w:lineRule="auto"/>
        <w:ind w:left="0" w:firstLine="0"/>
        <w:jc w:val="left"/>
        <w:rPr>
          <w:sz w:val="24"/>
        </w:rPr>
      </w:pPr>
    </w:p>
    <w:p w:rsidR="00C42663" w:rsidRPr="00E039DC" w:rsidRDefault="002A54B5" w:rsidP="008D1261">
      <w:pPr>
        <w:spacing w:line="360" w:lineRule="auto"/>
        <w:ind w:left="22"/>
        <w:rPr>
          <w:sz w:val="24"/>
        </w:rPr>
      </w:pPr>
      <w:r w:rsidRPr="00E039DC">
        <w:rPr>
          <w:sz w:val="24"/>
        </w:rPr>
        <w:t>En el estado colombiano e</w:t>
      </w:r>
      <w:r w:rsidR="00C42663" w:rsidRPr="00E039DC">
        <w:rPr>
          <w:sz w:val="24"/>
        </w:rPr>
        <w:t xml:space="preserve">l primer distrito que se creó </w:t>
      </w:r>
      <w:r w:rsidR="00FC4BB2" w:rsidRPr="00E039DC">
        <w:rPr>
          <w:sz w:val="24"/>
        </w:rPr>
        <w:t xml:space="preserve">fue el Distrito Federal en </w:t>
      </w:r>
      <w:r w:rsidR="00C42663" w:rsidRPr="00E039DC">
        <w:rPr>
          <w:sz w:val="24"/>
        </w:rPr>
        <w:t>1861, que fue la cuna del Distrito Especial en 1954. Mucho más tarde, la Constitución de 1991, en su artículo 356, creó los distritos de las tres principales ciudades del norte del país: Barranquilla, Cartagena de Indias y Santa Marta.</w:t>
      </w:r>
      <w:r w:rsidRPr="00E039DC">
        <w:rPr>
          <w:sz w:val="24"/>
        </w:rPr>
        <w:t xml:space="preserve"> </w:t>
      </w:r>
      <w:r w:rsidR="00C42663" w:rsidRPr="00E039DC">
        <w:rPr>
          <w:sz w:val="24"/>
        </w:rPr>
        <w:t>​ La misma constitución de 1991 cambió el nombre de Bogotá por el de Santafé de Bogotá, Distrito Capital,</w:t>
      </w:r>
      <w:r w:rsidRPr="00E039DC">
        <w:rPr>
          <w:sz w:val="24"/>
        </w:rPr>
        <w:t xml:space="preserve"> </w:t>
      </w:r>
      <w:r w:rsidR="00C42663" w:rsidRPr="00E039DC">
        <w:rPr>
          <w:sz w:val="24"/>
        </w:rPr>
        <w:t xml:space="preserve">​ que </w:t>
      </w:r>
      <w:r w:rsidR="00FC4BB2" w:rsidRPr="00E039DC">
        <w:rPr>
          <w:sz w:val="24"/>
        </w:rPr>
        <w:t xml:space="preserve">de modifico de </w:t>
      </w:r>
      <w:r w:rsidR="00C42663" w:rsidRPr="00E039DC">
        <w:rPr>
          <w:sz w:val="24"/>
        </w:rPr>
        <w:t>nuevo en el año 2000 a Bogotá, Distrito Capital.</w:t>
      </w:r>
    </w:p>
    <w:p w:rsidR="00C42663" w:rsidRPr="00E039DC" w:rsidRDefault="00C42663" w:rsidP="008D1261">
      <w:pPr>
        <w:spacing w:line="360" w:lineRule="auto"/>
        <w:ind w:left="22"/>
        <w:rPr>
          <w:sz w:val="24"/>
        </w:rPr>
      </w:pPr>
      <w:r w:rsidRPr="00E039DC">
        <w:rPr>
          <w:sz w:val="24"/>
        </w:rPr>
        <w:t xml:space="preserve">En julio de 2007, </w:t>
      </w:r>
      <w:r w:rsidR="002A54B5" w:rsidRPr="00E039DC">
        <w:rPr>
          <w:sz w:val="24"/>
        </w:rPr>
        <w:t xml:space="preserve">mediante </w:t>
      </w:r>
      <w:r w:rsidRPr="00E039DC">
        <w:rPr>
          <w:sz w:val="24"/>
        </w:rPr>
        <w:t xml:space="preserve">el Acto Legislativo 02 </w:t>
      </w:r>
      <w:r w:rsidR="002A54B5" w:rsidRPr="00E039DC">
        <w:rPr>
          <w:sz w:val="24"/>
        </w:rPr>
        <w:t xml:space="preserve">se </w:t>
      </w:r>
      <w:r w:rsidRPr="00E039DC">
        <w:rPr>
          <w:sz w:val="24"/>
        </w:rPr>
        <w:t>modificó la Constitución e incluyó como distritos a Cúcuta, Popayán, Tunja, Buenaventura, Turbo y Tumaco.</w:t>
      </w:r>
      <w:r w:rsidR="002A54B5" w:rsidRPr="00E039DC">
        <w:rPr>
          <w:sz w:val="24"/>
        </w:rPr>
        <w:t xml:space="preserve"> </w:t>
      </w:r>
      <w:r w:rsidRPr="00E039DC">
        <w:rPr>
          <w:sz w:val="24"/>
        </w:rPr>
        <w:t>​ Sin embargo en 2009 fue declarado inexequible gran parte de este acto, quedando reconocidos únicamente los distritos de Bogotá, Barranquilla, Santa Marta, Cartagena y Buenaventura</w:t>
      </w:r>
      <w:r w:rsidR="00FC4BB2" w:rsidRPr="00E039DC">
        <w:rPr>
          <w:sz w:val="24"/>
        </w:rPr>
        <w:t xml:space="preserve"> como distrito especial</w:t>
      </w:r>
      <w:r w:rsidRPr="00E039DC">
        <w:rPr>
          <w:sz w:val="24"/>
        </w:rPr>
        <w:t>.</w:t>
      </w:r>
    </w:p>
    <w:p w:rsidR="00C42663" w:rsidRPr="00E039DC" w:rsidRDefault="00C42663" w:rsidP="008D1261">
      <w:pPr>
        <w:spacing w:line="360" w:lineRule="auto"/>
        <w:ind w:left="22"/>
        <w:rPr>
          <w:sz w:val="24"/>
        </w:rPr>
      </w:pPr>
      <w:r w:rsidRPr="00E039DC">
        <w:rPr>
          <w:sz w:val="24"/>
        </w:rPr>
        <w:t>En julio de 2015 la plenaria del Senado aprobó el proyecto de ley que le ot</w:t>
      </w:r>
      <w:r w:rsidR="00FC4BB2" w:rsidRPr="00E039DC">
        <w:rPr>
          <w:sz w:val="24"/>
        </w:rPr>
        <w:t>orga la categoría de distrito al municipio de Riohacha, ​</w:t>
      </w:r>
      <w:r w:rsidRPr="00E039DC">
        <w:rPr>
          <w:sz w:val="24"/>
        </w:rPr>
        <w:t>capital del departamento de La Guajira.</w:t>
      </w:r>
    </w:p>
    <w:p w:rsidR="00C42663" w:rsidRPr="00E039DC" w:rsidRDefault="00C42663" w:rsidP="008D1261">
      <w:pPr>
        <w:spacing w:line="360" w:lineRule="auto"/>
        <w:ind w:left="22"/>
        <w:rPr>
          <w:sz w:val="24"/>
        </w:rPr>
      </w:pPr>
      <w:r w:rsidRPr="00E039DC">
        <w:rPr>
          <w:sz w:val="24"/>
        </w:rPr>
        <w:t xml:space="preserve">En septiembre de 2017 la plenaria del Senado aprobó </w:t>
      </w:r>
      <w:r w:rsidR="00FC4BB2" w:rsidRPr="00E039DC">
        <w:rPr>
          <w:sz w:val="24"/>
        </w:rPr>
        <w:t xml:space="preserve">la Ley 1875 </w:t>
      </w:r>
      <w:r w:rsidRPr="00E039DC">
        <w:rPr>
          <w:sz w:val="24"/>
        </w:rPr>
        <w:t xml:space="preserve">que le otorgaría la categoría de distrito a la Villa de </w:t>
      </w:r>
      <w:proofErr w:type="spellStart"/>
      <w:r w:rsidRPr="00E039DC">
        <w:rPr>
          <w:sz w:val="24"/>
        </w:rPr>
        <w:t>Mompox</w:t>
      </w:r>
      <w:proofErr w:type="spellEnd"/>
      <w:r w:rsidRPr="00E039DC">
        <w:rPr>
          <w:sz w:val="24"/>
        </w:rPr>
        <w:t xml:space="preserve">,​ departamento de Bolívar. </w:t>
      </w:r>
      <w:r w:rsidR="00FC4BB2" w:rsidRPr="00E039DC">
        <w:rPr>
          <w:sz w:val="24"/>
        </w:rPr>
        <w:t xml:space="preserve"> Y </w:t>
      </w:r>
      <w:r w:rsidR="00E039DC" w:rsidRPr="00E039DC">
        <w:rPr>
          <w:sz w:val="24"/>
        </w:rPr>
        <w:t>el</w:t>
      </w:r>
      <w:r w:rsidRPr="00E039DC">
        <w:rPr>
          <w:sz w:val="24"/>
        </w:rPr>
        <w:t xml:space="preserve"> 27 de diciembre, a través de sanción presidencial, </w:t>
      </w:r>
      <w:proofErr w:type="spellStart"/>
      <w:r w:rsidRPr="00E039DC">
        <w:rPr>
          <w:sz w:val="24"/>
        </w:rPr>
        <w:t>Mompox</w:t>
      </w:r>
      <w:proofErr w:type="spellEnd"/>
      <w:r w:rsidRPr="00E039DC">
        <w:rPr>
          <w:sz w:val="24"/>
        </w:rPr>
        <w:t xml:space="preserve"> se convirtió en Distrito Especial, Turístico, Histórico y </w:t>
      </w:r>
      <w:r w:rsidR="000906CB" w:rsidRPr="00E039DC">
        <w:rPr>
          <w:sz w:val="24"/>
        </w:rPr>
        <w:t>Cultural. ​</w:t>
      </w:r>
    </w:p>
    <w:p w:rsidR="00C42663" w:rsidRPr="00E039DC" w:rsidRDefault="00C42663" w:rsidP="008D1261">
      <w:pPr>
        <w:spacing w:line="360" w:lineRule="auto"/>
        <w:ind w:left="22"/>
        <w:rPr>
          <w:sz w:val="24"/>
        </w:rPr>
      </w:pPr>
      <w:r w:rsidRPr="00E039DC">
        <w:rPr>
          <w:sz w:val="24"/>
        </w:rPr>
        <w:lastRenderedPageBreak/>
        <w:t>El 24 de enero de 2018 el municipio de Turbo se niveló a Distrito Portuario, Logístico, Industrial, Turístico y Com</w:t>
      </w:r>
      <w:r w:rsidR="00FC4BB2" w:rsidRPr="00E039DC">
        <w:rPr>
          <w:sz w:val="24"/>
        </w:rPr>
        <w:t>ercial de Colombia mediante la L</w:t>
      </w:r>
      <w:r w:rsidRPr="00E039DC">
        <w:rPr>
          <w:sz w:val="24"/>
        </w:rPr>
        <w:t>ey 1883 de 2018. El 2 de agosto del mismo año el presidente Juan Man</w:t>
      </w:r>
      <w:r w:rsidR="00FC4BB2" w:rsidRPr="00E039DC">
        <w:rPr>
          <w:sz w:val="24"/>
        </w:rPr>
        <w:t>uel Santos firmó y sancionó la L</w:t>
      </w:r>
      <w:r w:rsidRPr="00E039DC">
        <w:rPr>
          <w:sz w:val="24"/>
        </w:rPr>
        <w:t xml:space="preserve">ey que convirtió a Cali en un Distrito </w:t>
      </w:r>
      <w:r w:rsidR="00FC4BB2" w:rsidRPr="00E039DC">
        <w:rPr>
          <w:sz w:val="24"/>
        </w:rPr>
        <w:t>Especial. ​</w:t>
      </w:r>
    </w:p>
    <w:p w:rsidR="00C42663" w:rsidRPr="00E039DC" w:rsidRDefault="00C42663" w:rsidP="008D1261">
      <w:pPr>
        <w:spacing w:line="360" w:lineRule="auto"/>
        <w:ind w:left="22"/>
        <w:rPr>
          <w:sz w:val="24"/>
        </w:rPr>
      </w:pPr>
      <w:r w:rsidRPr="00E039DC">
        <w:rPr>
          <w:sz w:val="24"/>
        </w:rPr>
        <w:t xml:space="preserve">El 13 de junio de 2019, el Congreso de la República de Colombia declaró al municipio de Barrancabermeja como Distrito Especial Portuario, Industrial, Turístico y </w:t>
      </w:r>
      <w:r w:rsidR="00FC4BB2" w:rsidRPr="00E039DC">
        <w:rPr>
          <w:sz w:val="24"/>
        </w:rPr>
        <w:t>Biodiverso. ​</w:t>
      </w:r>
    </w:p>
    <w:p w:rsidR="000275D7" w:rsidRPr="00E039DC" w:rsidRDefault="00FC4BB2" w:rsidP="008D1261">
      <w:pPr>
        <w:spacing w:after="9" w:line="360" w:lineRule="auto"/>
        <w:ind w:left="12" w:firstLine="0"/>
        <w:jc w:val="left"/>
        <w:rPr>
          <w:sz w:val="24"/>
        </w:rPr>
      </w:pPr>
      <w:r w:rsidRPr="00E039DC">
        <w:rPr>
          <w:sz w:val="24"/>
        </w:rPr>
        <w:t xml:space="preserve">Es así como dentro del ordenamiento jurídico colombiano logra evidenciarse la existencia propia de un orden legal </w:t>
      </w:r>
      <w:r w:rsidR="00CF5FDC">
        <w:rPr>
          <w:sz w:val="24"/>
        </w:rPr>
        <w:t xml:space="preserve">propio </w:t>
      </w:r>
      <w:r w:rsidR="009D75CF" w:rsidRPr="00E039DC">
        <w:rPr>
          <w:sz w:val="24"/>
        </w:rPr>
        <w:t xml:space="preserve">para la declaratoria y el funcionamiento de los distritos especiales que será descrito a continuación. </w:t>
      </w:r>
    </w:p>
    <w:p w:rsidR="00E039DC" w:rsidRPr="00E039DC" w:rsidRDefault="00E039DC" w:rsidP="008D1261">
      <w:pPr>
        <w:spacing w:after="9" w:line="360" w:lineRule="auto"/>
        <w:ind w:left="0" w:firstLine="0"/>
        <w:jc w:val="left"/>
        <w:rPr>
          <w:sz w:val="24"/>
        </w:rPr>
      </w:pPr>
    </w:p>
    <w:p w:rsidR="00E039DC" w:rsidRPr="00E039DC" w:rsidRDefault="00E039DC" w:rsidP="008D1261">
      <w:pPr>
        <w:spacing w:after="9" w:line="360" w:lineRule="auto"/>
        <w:ind w:left="12" w:firstLine="0"/>
        <w:jc w:val="left"/>
        <w:rPr>
          <w:sz w:val="24"/>
        </w:rPr>
      </w:pPr>
    </w:p>
    <w:p w:rsidR="001A65D8" w:rsidRPr="00E039DC" w:rsidRDefault="001A65D8" w:rsidP="008D1261">
      <w:pPr>
        <w:pStyle w:val="Prrafodelista"/>
        <w:numPr>
          <w:ilvl w:val="0"/>
          <w:numId w:val="14"/>
        </w:numPr>
        <w:spacing w:after="123" w:line="360" w:lineRule="auto"/>
        <w:jc w:val="left"/>
        <w:rPr>
          <w:b/>
          <w:sz w:val="24"/>
        </w:rPr>
      </w:pPr>
      <w:r w:rsidRPr="00E039DC">
        <w:rPr>
          <w:b/>
          <w:sz w:val="24"/>
        </w:rPr>
        <w:t>MARCO JURIDICO</w:t>
      </w:r>
    </w:p>
    <w:p w:rsidR="001A65D8" w:rsidRPr="00E039DC" w:rsidRDefault="001A65D8" w:rsidP="008D1261">
      <w:pPr>
        <w:pStyle w:val="Prrafodelista"/>
        <w:spacing w:after="123" w:line="360" w:lineRule="auto"/>
        <w:ind w:left="732" w:firstLine="0"/>
        <w:jc w:val="left"/>
        <w:rPr>
          <w:b/>
          <w:sz w:val="24"/>
        </w:rPr>
      </w:pPr>
    </w:p>
    <w:p w:rsidR="007D55EE" w:rsidRDefault="00324372" w:rsidP="007D55EE">
      <w:pPr>
        <w:pStyle w:val="Prrafodelista"/>
        <w:numPr>
          <w:ilvl w:val="1"/>
          <w:numId w:val="17"/>
        </w:numPr>
        <w:spacing w:after="123" w:line="360" w:lineRule="auto"/>
        <w:jc w:val="left"/>
        <w:rPr>
          <w:sz w:val="24"/>
        </w:rPr>
      </w:pPr>
      <w:r w:rsidRPr="00E039DC">
        <w:rPr>
          <w:b/>
          <w:sz w:val="24"/>
        </w:rPr>
        <w:t>MARCO CONSTITUCIONAL</w:t>
      </w:r>
    </w:p>
    <w:p w:rsidR="007D55EE" w:rsidRPr="007D55EE" w:rsidRDefault="007D55EE" w:rsidP="007D55EE">
      <w:pPr>
        <w:spacing w:after="123" w:line="360" w:lineRule="auto"/>
        <w:ind w:left="360" w:firstLine="0"/>
        <w:jc w:val="left"/>
        <w:rPr>
          <w:sz w:val="24"/>
        </w:rPr>
      </w:pPr>
    </w:p>
    <w:p w:rsidR="000275D7" w:rsidRDefault="009D75CF" w:rsidP="008D1261">
      <w:pPr>
        <w:spacing w:after="136" w:line="360" w:lineRule="auto"/>
        <w:ind w:left="0" w:firstLine="0"/>
        <w:jc w:val="left"/>
        <w:rPr>
          <w:sz w:val="24"/>
        </w:rPr>
      </w:pPr>
      <w:r w:rsidRPr="00E039DC">
        <w:rPr>
          <w:sz w:val="24"/>
        </w:rPr>
        <w:t xml:space="preserve">Dentro de la constitución política colombiana se encuentra las siguientes disposiciones relevantes al tema: </w:t>
      </w:r>
    </w:p>
    <w:p w:rsidR="007D55EE" w:rsidRPr="00E039DC" w:rsidRDefault="007D55EE" w:rsidP="008D1261">
      <w:pPr>
        <w:spacing w:after="136" w:line="360" w:lineRule="auto"/>
        <w:ind w:left="0" w:firstLine="0"/>
        <w:jc w:val="left"/>
        <w:rPr>
          <w:sz w:val="24"/>
        </w:rPr>
      </w:pPr>
    </w:p>
    <w:p w:rsidR="000275D7" w:rsidRPr="007D55EE" w:rsidRDefault="008B3A44" w:rsidP="008D1261">
      <w:pPr>
        <w:numPr>
          <w:ilvl w:val="0"/>
          <w:numId w:val="2"/>
        </w:numPr>
        <w:spacing w:line="360" w:lineRule="auto"/>
        <w:ind w:hanging="360"/>
        <w:rPr>
          <w:i/>
        </w:rPr>
      </w:pPr>
      <w:r w:rsidRPr="007D55EE">
        <w:rPr>
          <w:b/>
          <w:i/>
        </w:rPr>
        <w:t xml:space="preserve">Artículo 286: </w:t>
      </w:r>
      <w:r w:rsidRPr="007D55EE">
        <w:rPr>
          <w:i/>
        </w:rPr>
        <w:t xml:space="preserve">Son entidades territoriales los departamentos, los distritos, los municipios y los territorios indígenas.  </w:t>
      </w:r>
      <w:r w:rsidRPr="007D55EE">
        <w:rPr>
          <w:b/>
          <w:i/>
        </w:rPr>
        <w:t xml:space="preserve"> </w:t>
      </w:r>
    </w:p>
    <w:p w:rsidR="000275D7" w:rsidRPr="007D55EE" w:rsidRDefault="008B3A44" w:rsidP="008D1261">
      <w:pPr>
        <w:numPr>
          <w:ilvl w:val="0"/>
          <w:numId w:val="2"/>
        </w:numPr>
        <w:spacing w:line="360" w:lineRule="auto"/>
        <w:ind w:hanging="360"/>
        <w:rPr>
          <w:i/>
        </w:rPr>
      </w:pPr>
      <w:r w:rsidRPr="007D55EE">
        <w:rPr>
          <w:b/>
          <w:i/>
        </w:rPr>
        <w:t xml:space="preserve">Artículo 328: </w:t>
      </w:r>
      <w:r w:rsidRPr="007D55EE">
        <w:rPr>
          <w:i/>
        </w:rPr>
        <w:t xml:space="preserve">El Distrito Turístico y Cultural de Cartagena de Indias, el Distrito Turístico, Cultural e histórico de Santa Marta y Barranquilla conservarán su régimen y carácter, y se organiza a </w:t>
      </w:r>
      <w:r w:rsidR="009D75CF" w:rsidRPr="007D55EE">
        <w:rPr>
          <w:i/>
        </w:rPr>
        <w:t>Buenaventura como</w:t>
      </w:r>
      <w:r w:rsidRPr="007D55EE">
        <w:rPr>
          <w:i/>
        </w:rPr>
        <w:t xml:space="preserve"> Distrito Especial, Industrial, Portuario, Biodiverso y Ecoturismo.  </w:t>
      </w:r>
    </w:p>
    <w:p w:rsidR="000275D7" w:rsidRPr="007D55EE" w:rsidRDefault="008B3A44" w:rsidP="008D1261">
      <w:pPr>
        <w:numPr>
          <w:ilvl w:val="0"/>
          <w:numId w:val="2"/>
        </w:numPr>
        <w:spacing w:after="0" w:line="360" w:lineRule="auto"/>
        <w:ind w:hanging="360"/>
        <w:rPr>
          <w:i/>
        </w:rPr>
      </w:pPr>
      <w:r w:rsidRPr="007D55EE">
        <w:rPr>
          <w:b/>
          <w:i/>
        </w:rPr>
        <w:t xml:space="preserve">Artículo 356.  </w:t>
      </w:r>
      <w:r w:rsidRPr="007D55EE">
        <w:rPr>
          <w:i/>
        </w:rPr>
        <w:t xml:space="preserve">Salvo lo dispuesto por la Constitución, la ley, a iniciativa del Gobierno, fijará los servicios a cargo de la Nación y de los Departamentos, Distritos, y Municipios. </w:t>
      </w:r>
    </w:p>
    <w:p w:rsidR="000275D7" w:rsidRDefault="000275D7" w:rsidP="008D1261">
      <w:pPr>
        <w:spacing w:after="121" w:line="360" w:lineRule="auto"/>
        <w:ind w:left="439" w:firstLine="0"/>
        <w:jc w:val="left"/>
        <w:rPr>
          <w:b/>
          <w:sz w:val="24"/>
        </w:rPr>
      </w:pPr>
    </w:p>
    <w:p w:rsidR="00AF07D9" w:rsidRPr="00E039DC" w:rsidRDefault="00AF07D9" w:rsidP="008D1261">
      <w:pPr>
        <w:spacing w:after="121" w:line="360" w:lineRule="auto"/>
        <w:ind w:left="439" w:firstLine="0"/>
        <w:jc w:val="left"/>
        <w:rPr>
          <w:b/>
          <w:sz w:val="24"/>
        </w:rPr>
      </w:pPr>
    </w:p>
    <w:p w:rsidR="000275D7" w:rsidRDefault="001A65D8" w:rsidP="008D1261">
      <w:pPr>
        <w:pStyle w:val="Prrafodelista"/>
        <w:numPr>
          <w:ilvl w:val="1"/>
          <w:numId w:val="17"/>
        </w:numPr>
        <w:spacing w:after="123" w:line="360" w:lineRule="auto"/>
        <w:rPr>
          <w:b/>
          <w:sz w:val="24"/>
        </w:rPr>
      </w:pPr>
      <w:r w:rsidRPr="00E039DC">
        <w:rPr>
          <w:b/>
          <w:sz w:val="24"/>
        </w:rPr>
        <w:t>MARCO LEGAL</w:t>
      </w:r>
    </w:p>
    <w:p w:rsidR="007D55EE" w:rsidRPr="00E039DC" w:rsidRDefault="007D55EE" w:rsidP="007D55EE">
      <w:pPr>
        <w:pStyle w:val="Prrafodelista"/>
        <w:spacing w:after="123" w:line="360" w:lineRule="auto"/>
        <w:ind w:left="1080" w:firstLine="0"/>
        <w:rPr>
          <w:b/>
          <w:sz w:val="24"/>
        </w:rPr>
      </w:pPr>
    </w:p>
    <w:p w:rsidR="000275D7" w:rsidRPr="00E039DC" w:rsidRDefault="008B3A44" w:rsidP="008D1261">
      <w:pPr>
        <w:spacing w:line="360" w:lineRule="auto"/>
        <w:ind w:left="22"/>
        <w:rPr>
          <w:sz w:val="24"/>
        </w:rPr>
      </w:pPr>
      <w:r w:rsidRPr="00E039DC">
        <w:rPr>
          <w:sz w:val="24"/>
        </w:rPr>
        <w:t xml:space="preserve">Con la expedición de la Ley 1617 de 2013, se estableció el Estatuto Político, Administrativo y Fiscal de los Distritos, cuya norma es la que dota a los distritos de las facultades, instrumentos y recursos para que los Distritos puedan cumplir sus funciones y prestar los servicios a su cargo, así como promover el desarrollo integral de su territorio para contribuir al mejoramiento de la calidad de vida de sus habitantes. </w:t>
      </w:r>
    </w:p>
    <w:p w:rsidR="000275D7" w:rsidRPr="00E039DC" w:rsidRDefault="008B3A44" w:rsidP="008D1261">
      <w:pPr>
        <w:spacing w:line="360" w:lineRule="auto"/>
        <w:ind w:left="22"/>
        <w:rPr>
          <w:sz w:val="24"/>
        </w:rPr>
      </w:pPr>
      <w:r w:rsidRPr="00E039DC">
        <w:rPr>
          <w:sz w:val="24"/>
        </w:rPr>
        <w:t xml:space="preserve">Además de lo anterior, también son aplicables en materia de desarrollo y ordenamiento territorial, las siguientes disposiciones:  </w:t>
      </w:r>
    </w:p>
    <w:p w:rsidR="000275D7" w:rsidRPr="00E039DC" w:rsidRDefault="008B3A44" w:rsidP="008D1261">
      <w:pPr>
        <w:spacing w:after="136" w:line="360" w:lineRule="auto"/>
        <w:ind w:left="12" w:firstLine="0"/>
        <w:jc w:val="left"/>
        <w:rPr>
          <w:sz w:val="24"/>
        </w:rPr>
      </w:pPr>
      <w:r w:rsidRPr="00E039DC">
        <w:rPr>
          <w:sz w:val="24"/>
        </w:rPr>
        <w:t xml:space="preserve"> </w:t>
      </w:r>
    </w:p>
    <w:p w:rsidR="000275D7" w:rsidRPr="00E039DC" w:rsidRDefault="008B3A44" w:rsidP="008D1261">
      <w:pPr>
        <w:numPr>
          <w:ilvl w:val="1"/>
          <w:numId w:val="4"/>
        </w:numPr>
        <w:spacing w:line="360" w:lineRule="auto"/>
        <w:ind w:hanging="360"/>
        <w:rPr>
          <w:sz w:val="24"/>
        </w:rPr>
      </w:pPr>
      <w:r w:rsidRPr="00E039DC">
        <w:rPr>
          <w:sz w:val="24"/>
        </w:rPr>
        <w:t xml:space="preserve">Ley 152 de 1994 “Ley Orgánica del Plan Nacional de Desarrollo” </w:t>
      </w:r>
    </w:p>
    <w:p w:rsidR="000275D7" w:rsidRPr="00E039DC" w:rsidRDefault="008B3A44" w:rsidP="008D1261">
      <w:pPr>
        <w:numPr>
          <w:ilvl w:val="1"/>
          <w:numId w:val="4"/>
        </w:numPr>
        <w:spacing w:line="360" w:lineRule="auto"/>
        <w:ind w:hanging="360"/>
        <w:rPr>
          <w:sz w:val="24"/>
        </w:rPr>
      </w:pPr>
      <w:r w:rsidRPr="00E039DC">
        <w:rPr>
          <w:sz w:val="24"/>
        </w:rPr>
        <w:t xml:space="preserve">Ley 1454 de 2011 “Ley Orgánica de Ordenamiento Territorial” </w:t>
      </w:r>
    </w:p>
    <w:p w:rsidR="000275D7" w:rsidRPr="00E039DC" w:rsidRDefault="008B3A44" w:rsidP="008D1261">
      <w:pPr>
        <w:numPr>
          <w:ilvl w:val="1"/>
          <w:numId w:val="4"/>
        </w:numPr>
        <w:spacing w:line="360" w:lineRule="auto"/>
        <w:ind w:hanging="360"/>
        <w:rPr>
          <w:sz w:val="24"/>
        </w:rPr>
      </w:pPr>
      <w:r w:rsidRPr="00E039DC">
        <w:rPr>
          <w:sz w:val="24"/>
        </w:rPr>
        <w:t xml:space="preserve">Ley 1625 de 2013 “Ley Orgánica de Áreas Metropolitanas”    </w:t>
      </w:r>
    </w:p>
    <w:p w:rsidR="000275D7" w:rsidRPr="00E039DC" w:rsidRDefault="008B3A44" w:rsidP="008D1261">
      <w:pPr>
        <w:numPr>
          <w:ilvl w:val="1"/>
          <w:numId w:val="4"/>
        </w:numPr>
        <w:spacing w:line="360" w:lineRule="auto"/>
        <w:ind w:hanging="360"/>
        <w:rPr>
          <w:sz w:val="24"/>
        </w:rPr>
      </w:pPr>
      <w:r w:rsidRPr="00E039DC">
        <w:rPr>
          <w:sz w:val="24"/>
        </w:rPr>
        <w:t xml:space="preserve">Ley 388 de 1997 “Ley de Desarrollo Territorial” </w:t>
      </w:r>
    </w:p>
    <w:p w:rsidR="000275D7" w:rsidRDefault="008B3A44" w:rsidP="008D1261">
      <w:pPr>
        <w:numPr>
          <w:ilvl w:val="1"/>
          <w:numId w:val="4"/>
        </w:numPr>
        <w:spacing w:after="325" w:line="360" w:lineRule="auto"/>
        <w:ind w:hanging="360"/>
        <w:rPr>
          <w:sz w:val="24"/>
        </w:rPr>
      </w:pPr>
      <w:r w:rsidRPr="00E039DC">
        <w:rPr>
          <w:sz w:val="24"/>
        </w:rPr>
        <w:t xml:space="preserve">Ley 99 de 1993 “Ley del Sistema Nacional Ambiental” </w:t>
      </w:r>
    </w:p>
    <w:p w:rsidR="007D55EE" w:rsidRPr="00E039DC" w:rsidRDefault="007D55EE" w:rsidP="008D1261">
      <w:pPr>
        <w:numPr>
          <w:ilvl w:val="1"/>
          <w:numId w:val="4"/>
        </w:numPr>
        <w:spacing w:after="325" w:line="360" w:lineRule="auto"/>
        <w:ind w:hanging="360"/>
        <w:rPr>
          <w:sz w:val="24"/>
        </w:rPr>
      </w:pPr>
    </w:p>
    <w:p w:rsidR="00AB4B3D" w:rsidRPr="00E039DC" w:rsidRDefault="00AB4B3D" w:rsidP="008D1261">
      <w:pPr>
        <w:pStyle w:val="Prrafodelista"/>
        <w:numPr>
          <w:ilvl w:val="0"/>
          <w:numId w:val="17"/>
        </w:numPr>
        <w:spacing w:after="325" w:line="360" w:lineRule="auto"/>
        <w:rPr>
          <w:b/>
          <w:sz w:val="24"/>
        </w:rPr>
      </w:pPr>
      <w:r w:rsidRPr="00E039DC">
        <w:rPr>
          <w:b/>
          <w:sz w:val="24"/>
        </w:rPr>
        <w:t xml:space="preserve">JUSTIFICACION </w:t>
      </w:r>
    </w:p>
    <w:p w:rsidR="00AB4B3D" w:rsidRPr="00E039DC" w:rsidRDefault="00AB4B3D" w:rsidP="008D1261">
      <w:pPr>
        <w:pStyle w:val="Prrafodelista"/>
        <w:spacing w:after="325" w:line="360" w:lineRule="auto"/>
        <w:ind w:left="372" w:firstLine="0"/>
        <w:rPr>
          <w:sz w:val="24"/>
        </w:rPr>
      </w:pPr>
    </w:p>
    <w:p w:rsidR="00AB4B3D" w:rsidRPr="00E039DC" w:rsidRDefault="00AB4B3D" w:rsidP="008D1261">
      <w:pPr>
        <w:pStyle w:val="Prrafodelista"/>
        <w:numPr>
          <w:ilvl w:val="1"/>
          <w:numId w:val="17"/>
        </w:numPr>
        <w:spacing w:after="325" w:line="360" w:lineRule="auto"/>
        <w:rPr>
          <w:b/>
          <w:sz w:val="24"/>
        </w:rPr>
      </w:pPr>
      <w:r w:rsidRPr="00E039DC">
        <w:rPr>
          <w:b/>
          <w:sz w:val="24"/>
        </w:rPr>
        <w:t xml:space="preserve">Cumplimiento de requisitos. </w:t>
      </w:r>
    </w:p>
    <w:p w:rsidR="005E63C3" w:rsidRDefault="00AB4B3D" w:rsidP="008D1261">
      <w:pPr>
        <w:spacing w:line="360" w:lineRule="auto"/>
        <w:ind w:left="22"/>
        <w:rPr>
          <w:sz w:val="24"/>
        </w:rPr>
      </w:pPr>
      <w:r w:rsidRPr="00E039DC">
        <w:rPr>
          <w:sz w:val="24"/>
        </w:rPr>
        <w:t xml:space="preserve">De conformidad con el artículo 8º del Régimen de Distritos Especiales, podrá decretarse por medio de Ley </w:t>
      </w:r>
      <w:r w:rsidR="007666F7" w:rsidRPr="00E039DC">
        <w:rPr>
          <w:sz w:val="24"/>
        </w:rPr>
        <w:t xml:space="preserve">la formación de nuevos distritos que deberán cumplir con los siguientes </w:t>
      </w:r>
      <w:r w:rsidR="005E63C3" w:rsidRPr="00E039DC">
        <w:rPr>
          <w:sz w:val="24"/>
        </w:rPr>
        <w:t xml:space="preserve">requisitos: </w:t>
      </w:r>
    </w:p>
    <w:p w:rsidR="00AF07D9" w:rsidRPr="00E039DC" w:rsidRDefault="00AF07D9" w:rsidP="008D1261">
      <w:pPr>
        <w:spacing w:line="360" w:lineRule="auto"/>
        <w:ind w:left="22"/>
        <w:rPr>
          <w:sz w:val="24"/>
        </w:rPr>
      </w:pPr>
    </w:p>
    <w:p w:rsidR="00AB4B3D" w:rsidRPr="00E039DC" w:rsidRDefault="00AB4B3D" w:rsidP="008D1261">
      <w:pPr>
        <w:spacing w:line="360" w:lineRule="auto"/>
        <w:ind w:left="282"/>
        <w:rPr>
          <w:i/>
          <w:sz w:val="20"/>
        </w:rPr>
      </w:pPr>
      <w:r w:rsidRPr="00E039DC">
        <w:rPr>
          <w:i/>
          <w:sz w:val="20"/>
        </w:rPr>
        <w:lastRenderedPageBreak/>
        <w:t>“ARTÍCULO 8o. REQUISITOS PARA LA CREACIÓN DE DISTRITOS. &lt;Artículo modificado por el artículo 124 de la Ley 1955 de 2019. El nuevo texto es el siguiente:&gt; La ley podrá decretar la conformación de nuevos distritos, siempre que se cumplan las siguientes condiciones:</w:t>
      </w:r>
    </w:p>
    <w:p w:rsidR="00AB4B3D" w:rsidRPr="007D55EE" w:rsidRDefault="00AB4B3D" w:rsidP="007D55EE">
      <w:pPr>
        <w:pStyle w:val="Prrafodelista"/>
        <w:numPr>
          <w:ilvl w:val="0"/>
          <w:numId w:val="19"/>
        </w:numPr>
        <w:spacing w:line="360" w:lineRule="auto"/>
        <w:rPr>
          <w:i/>
          <w:sz w:val="20"/>
        </w:rPr>
      </w:pPr>
      <w:r w:rsidRPr="007D55EE">
        <w:rPr>
          <w:i/>
          <w:sz w:val="20"/>
        </w:rPr>
        <w:t>Contar por lo menos con quinientos mil (500.000) habitantes, según certificación expedida por el Departamento Administrativo Nacional de Estadística (DANE), de acuerdo con el último censo realizado por esta entidad o estar ubicado en zonas costeras, ser capital de departamento, municipio fronterizo o contar con declaratoria de Patrimonio Histórico de la Humanidad por parte de la Unesco.</w:t>
      </w:r>
    </w:p>
    <w:p w:rsidR="00AB4B3D" w:rsidRPr="007D55EE" w:rsidRDefault="00AB4B3D" w:rsidP="007D55EE">
      <w:pPr>
        <w:pStyle w:val="Prrafodelista"/>
        <w:numPr>
          <w:ilvl w:val="0"/>
          <w:numId w:val="19"/>
        </w:numPr>
        <w:spacing w:line="360" w:lineRule="auto"/>
        <w:rPr>
          <w:i/>
          <w:sz w:val="20"/>
        </w:rPr>
      </w:pPr>
      <w:r w:rsidRPr="007D55EE">
        <w:rPr>
          <w:i/>
          <w:sz w:val="20"/>
        </w:rPr>
        <w:t>Presentar un documento con la sustentación técnica del potencial para el desarrollo de puertos o para el desarrollo de actividades turísticas, industriales, o económicas de gran relevancia y/o culturales, que acredite la capacidad institucional, de gestión y financiación para el desarrollo de dicha vocación.</w:t>
      </w:r>
    </w:p>
    <w:p w:rsidR="00AB4B3D" w:rsidRPr="007D55EE" w:rsidRDefault="00AB4B3D" w:rsidP="007D55EE">
      <w:pPr>
        <w:pStyle w:val="Prrafodelista"/>
        <w:numPr>
          <w:ilvl w:val="0"/>
          <w:numId w:val="19"/>
        </w:numPr>
        <w:spacing w:line="360" w:lineRule="auto"/>
        <w:rPr>
          <w:i/>
          <w:sz w:val="20"/>
        </w:rPr>
      </w:pPr>
      <w:r w:rsidRPr="007D55EE">
        <w:rPr>
          <w:i/>
          <w:sz w:val="20"/>
        </w:rPr>
        <w:t>Presentar un análisis de la capacidad fiscal que demuestre su suficiencia para asumir las necesidades institucionales y estructura administrativa asociada a la conformación de localidades.</w:t>
      </w:r>
    </w:p>
    <w:p w:rsidR="00AB4B3D" w:rsidRPr="007D55EE" w:rsidRDefault="00AB4B3D" w:rsidP="007D55EE">
      <w:pPr>
        <w:pStyle w:val="Prrafodelista"/>
        <w:numPr>
          <w:ilvl w:val="0"/>
          <w:numId w:val="19"/>
        </w:numPr>
        <w:spacing w:line="360" w:lineRule="auto"/>
        <w:rPr>
          <w:i/>
          <w:sz w:val="20"/>
        </w:rPr>
      </w:pPr>
      <w:r w:rsidRPr="007D55EE">
        <w:rPr>
          <w:i/>
          <w:sz w:val="20"/>
        </w:rPr>
        <w:t>Presentar los resultados de la diligencia de deslinde efectuada por el Instituto Geográfico Agustín Codazzi (IGAC) de conformidad con lo establecido en el artículo 10 de la Ley 1617 de 2013.</w:t>
      </w:r>
    </w:p>
    <w:p w:rsidR="00AB4B3D" w:rsidRPr="007D55EE" w:rsidRDefault="00AB4B3D" w:rsidP="007D55EE">
      <w:pPr>
        <w:pStyle w:val="Prrafodelista"/>
        <w:numPr>
          <w:ilvl w:val="0"/>
          <w:numId w:val="19"/>
        </w:numPr>
        <w:spacing w:line="360" w:lineRule="auto"/>
        <w:rPr>
          <w:i/>
          <w:sz w:val="20"/>
        </w:rPr>
      </w:pPr>
      <w:r w:rsidRPr="007D55EE">
        <w:rPr>
          <w:i/>
          <w:sz w:val="20"/>
        </w:rPr>
        <w:t>Contar con concepto previo y favorable sobre la conveniencia de crear el nuevo distrito, emitido por las Comisiones Especiales de Seguimiento al Proceso de Descentralización y Ordenamiento Territorial del Senado de la República y la Cámara de Representantes, y la Comisión de Ordenamiento Territorial como organismo técnico asesor, o el organismo que haga sus veces, concepto que será sometido a consideración de las Plenarias del Senado de la República y de la Cámara de Representantes, respectivamente.</w:t>
      </w:r>
    </w:p>
    <w:p w:rsidR="00AB4B3D" w:rsidRPr="007D55EE" w:rsidRDefault="00AB4B3D" w:rsidP="007D55EE">
      <w:pPr>
        <w:pStyle w:val="Prrafodelista"/>
        <w:numPr>
          <w:ilvl w:val="0"/>
          <w:numId w:val="19"/>
        </w:numPr>
        <w:spacing w:line="360" w:lineRule="auto"/>
        <w:rPr>
          <w:i/>
          <w:sz w:val="20"/>
        </w:rPr>
      </w:pPr>
      <w:r w:rsidRPr="007D55EE">
        <w:rPr>
          <w:i/>
          <w:sz w:val="20"/>
        </w:rPr>
        <w:t>Contar con concepto previo y favorable de los concejos municipales.</w:t>
      </w:r>
    </w:p>
    <w:p w:rsidR="00AB4B3D" w:rsidRPr="00E039DC" w:rsidRDefault="00AB4B3D" w:rsidP="008D1261">
      <w:pPr>
        <w:spacing w:line="360" w:lineRule="auto"/>
        <w:ind w:left="282"/>
        <w:rPr>
          <w:i/>
          <w:sz w:val="20"/>
        </w:rPr>
      </w:pPr>
      <w:r w:rsidRPr="00E039DC">
        <w:rPr>
          <w:i/>
          <w:sz w:val="20"/>
        </w:rPr>
        <w:t>PARÁGRAFO TRANSITORIO. Los distritos conformados con anterioridad a la entrada en vigencia de la presente ley continuarán sometiéndose a sus respectivas normas de creación. Los municipios que hayan iniciado el trámite para convertirse en Distritos antes del 30 de abril de 2019, seguirán rigiéndose por las normas constitucionales o legales con que iniciaron.”</w:t>
      </w:r>
    </w:p>
    <w:p w:rsidR="00E039DC" w:rsidRPr="00E039DC" w:rsidRDefault="00E039DC" w:rsidP="008D1261">
      <w:pPr>
        <w:spacing w:after="119" w:line="360" w:lineRule="auto"/>
        <w:ind w:left="12" w:firstLine="0"/>
        <w:rPr>
          <w:sz w:val="24"/>
        </w:rPr>
      </w:pPr>
    </w:p>
    <w:p w:rsidR="000275D7" w:rsidRPr="00E039DC" w:rsidRDefault="005E63C3" w:rsidP="008D1261">
      <w:pPr>
        <w:spacing w:after="119" w:line="360" w:lineRule="auto"/>
        <w:ind w:left="12" w:firstLine="0"/>
        <w:rPr>
          <w:sz w:val="24"/>
        </w:rPr>
      </w:pPr>
      <w:r w:rsidRPr="00E039DC">
        <w:rPr>
          <w:sz w:val="24"/>
        </w:rPr>
        <w:t>De esta iniciativa legislativa vale destacar que, respecto al primer requisito, se puede identificar su cabal cumplimiento en vista de que el Municipio de Medellín es reconocido como cabecera municipal del depa</w:t>
      </w:r>
      <w:r w:rsidR="00CF5FDC">
        <w:rPr>
          <w:sz w:val="24"/>
        </w:rPr>
        <w:t>rtamento de Antioquia y cuenta</w:t>
      </w:r>
      <w:r w:rsidRPr="00E039DC">
        <w:rPr>
          <w:sz w:val="24"/>
        </w:rPr>
        <w:t xml:space="preserve"> </w:t>
      </w:r>
      <w:r w:rsidR="0059344E" w:rsidRPr="00E039DC">
        <w:rPr>
          <w:sz w:val="24"/>
        </w:rPr>
        <w:t xml:space="preserve">con una población superior de 500.000 habitantes como lo requiere la norma </w:t>
      </w:r>
      <w:r w:rsidR="002D5574" w:rsidRPr="00E039DC">
        <w:rPr>
          <w:sz w:val="24"/>
        </w:rPr>
        <w:t xml:space="preserve">mencionada. Igualmente se </w:t>
      </w:r>
      <w:r w:rsidR="002D5574" w:rsidRPr="00E039DC">
        <w:rPr>
          <w:sz w:val="24"/>
        </w:rPr>
        <w:lastRenderedPageBreak/>
        <w:t xml:space="preserve">requerirá al DANE en su debida forma una vez radicada la presente iniciativa para que brinde la debida certificación de acuerdo al último censo realizado en el municipio. </w:t>
      </w:r>
    </w:p>
    <w:p w:rsidR="002D5574" w:rsidRDefault="001A5460" w:rsidP="008D1261">
      <w:pPr>
        <w:spacing w:after="119" w:line="360" w:lineRule="auto"/>
        <w:ind w:left="12" w:firstLine="0"/>
        <w:rPr>
          <w:sz w:val="24"/>
        </w:rPr>
      </w:pPr>
      <w:r w:rsidRPr="00E039DC">
        <w:rPr>
          <w:sz w:val="24"/>
        </w:rPr>
        <w:t>En cuanto los requisitos</w:t>
      </w:r>
      <w:r w:rsidR="002D5574" w:rsidRPr="00E039DC">
        <w:rPr>
          <w:sz w:val="24"/>
        </w:rPr>
        <w:t xml:space="preserve"> segundo</w:t>
      </w:r>
      <w:r w:rsidRPr="00E039DC">
        <w:rPr>
          <w:sz w:val="24"/>
        </w:rPr>
        <w:t xml:space="preserve"> y tercer</w:t>
      </w:r>
      <w:r w:rsidR="000906CB" w:rsidRPr="00E039DC">
        <w:rPr>
          <w:sz w:val="24"/>
        </w:rPr>
        <w:t>o</w:t>
      </w:r>
      <w:r w:rsidR="002D5574" w:rsidRPr="00E039DC">
        <w:rPr>
          <w:sz w:val="24"/>
        </w:rPr>
        <w:t xml:space="preserve">, se manifiesta que una vez </w:t>
      </w:r>
      <w:r w:rsidRPr="00E039DC">
        <w:rPr>
          <w:sz w:val="24"/>
        </w:rPr>
        <w:t xml:space="preserve">radicada esta iniciativa legislativa, se solicitara a las Comisiones Especiales de Seguimiento al Proceso de Descentralización y Ordenamiento Territorio del Senado y de la Cámara de Representantes y la Comisión de Ordenamiento Territorial, y al Consejo de Medellín para que expidan los requeridos conceptos sobre la conveniencia del proyecto. </w:t>
      </w:r>
    </w:p>
    <w:p w:rsidR="00AF07D9" w:rsidRPr="00E039DC" w:rsidRDefault="00AF07D9" w:rsidP="008D1261">
      <w:pPr>
        <w:spacing w:after="119" w:line="360" w:lineRule="auto"/>
        <w:ind w:left="12" w:firstLine="0"/>
        <w:rPr>
          <w:sz w:val="24"/>
        </w:rPr>
      </w:pPr>
    </w:p>
    <w:p w:rsidR="001A5460" w:rsidRPr="00E039DC" w:rsidRDefault="001A5460" w:rsidP="008D1261">
      <w:pPr>
        <w:pStyle w:val="Prrafodelista"/>
        <w:numPr>
          <w:ilvl w:val="1"/>
          <w:numId w:val="17"/>
        </w:numPr>
        <w:spacing w:after="119" w:line="360" w:lineRule="auto"/>
        <w:jc w:val="left"/>
        <w:rPr>
          <w:b/>
          <w:sz w:val="24"/>
        </w:rPr>
      </w:pPr>
      <w:r w:rsidRPr="00E039DC">
        <w:rPr>
          <w:b/>
          <w:sz w:val="24"/>
        </w:rPr>
        <w:t>Importancia del reconocimiento de Distrito Especial para la</w:t>
      </w:r>
      <w:r w:rsidR="00444335">
        <w:rPr>
          <w:b/>
          <w:sz w:val="24"/>
        </w:rPr>
        <w:t xml:space="preserve"> creatividad,</w:t>
      </w:r>
      <w:r w:rsidRPr="00E039DC">
        <w:rPr>
          <w:b/>
          <w:sz w:val="24"/>
        </w:rPr>
        <w:t xml:space="preserve"> </w:t>
      </w:r>
      <w:r w:rsidR="00AF1BD5">
        <w:rPr>
          <w:b/>
          <w:sz w:val="24"/>
        </w:rPr>
        <w:t xml:space="preserve">la </w:t>
      </w:r>
      <w:r w:rsidRPr="00E039DC">
        <w:rPr>
          <w:b/>
          <w:sz w:val="24"/>
        </w:rPr>
        <w:t xml:space="preserve">Innovación y  la Moda. </w:t>
      </w:r>
    </w:p>
    <w:p w:rsidR="003A1CFE" w:rsidRPr="00E039DC" w:rsidRDefault="001A5460" w:rsidP="008D1261">
      <w:pPr>
        <w:spacing w:after="323" w:line="360" w:lineRule="auto"/>
        <w:ind w:left="0" w:firstLine="0"/>
        <w:rPr>
          <w:sz w:val="24"/>
          <w:lang w:val="es-ES"/>
        </w:rPr>
      </w:pPr>
      <w:r w:rsidRPr="00E039DC">
        <w:rPr>
          <w:sz w:val="24"/>
          <w:lang w:val="es-ES"/>
        </w:rPr>
        <w:t>Colombia es reconocida internacionalmente como un país que presenta grandes fortalezas</w:t>
      </w:r>
      <w:r w:rsidR="00CF5FDC">
        <w:rPr>
          <w:sz w:val="24"/>
          <w:lang w:val="es-ES"/>
        </w:rPr>
        <w:t xml:space="preserve"> en el negocio de los textiles, </w:t>
      </w:r>
      <w:r w:rsidR="00CF5FDC" w:rsidRPr="00E039DC">
        <w:rPr>
          <w:sz w:val="24"/>
          <w:lang w:val="es-ES"/>
        </w:rPr>
        <w:t>las</w:t>
      </w:r>
      <w:r w:rsidRPr="00E039DC">
        <w:rPr>
          <w:sz w:val="24"/>
          <w:lang w:val="es-ES"/>
        </w:rPr>
        <w:t xml:space="preserve"> confecciones y en particular, en el de la moda. La realización de ferias de carácter internacional es un claro ejemplo de las fortalezas del negocio textil-confección, pero también de los permanentes esfuerzos que ha realizado para modernizarse y responder a las exi</w:t>
      </w:r>
      <w:r w:rsidR="003A1CFE" w:rsidRPr="00E039DC">
        <w:rPr>
          <w:sz w:val="24"/>
          <w:lang w:val="es-ES"/>
        </w:rPr>
        <w:t xml:space="preserve">gencias de ferias de ese género. </w:t>
      </w:r>
    </w:p>
    <w:p w:rsidR="001A5460" w:rsidRPr="00E039DC" w:rsidRDefault="001A5460" w:rsidP="008D1261">
      <w:pPr>
        <w:spacing w:after="323" w:line="360" w:lineRule="auto"/>
        <w:ind w:left="0" w:firstLine="0"/>
        <w:rPr>
          <w:sz w:val="24"/>
          <w:lang w:val="es-ES"/>
        </w:rPr>
      </w:pPr>
      <w:r w:rsidRPr="00E039DC">
        <w:rPr>
          <w:sz w:val="24"/>
          <w:lang w:val="es-ES"/>
        </w:rPr>
        <w:t>De otra parte, el 61% de las importaciones de productos textiles en los Estados Unidos, provienen de 10 países, siendo China, México e India los principales proveedores. Colombia fue el proveedor número 30 en el ranking del año 2005, manteniendo el mismo puesto de 1999</w:t>
      </w:r>
      <w:r w:rsidRPr="00E039DC">
        <w:rPr>
          <w:sz w:val="24"/>
          <w:vertAlign w:val="superscript"/>
          <w:lang w:val="es-ES"/>
        </w:rPr>
        <w:footnoteReference w:id="1"/>
      </w:r>
      <w:r w:rsidRPr="00E039DC">
        <w:rPr>
          <w:sz w:val="24"/>
          <w:lang w:val="es-ES"/>
        </w:rPr>
        <w:t>.</w:t>
      </w:r>
    </w:p>
    <w:p w:rsidR="001A5460" w:rsidRDefault="001A5460" w:rsidP="008D1261">
      <w:pPr>
        <w:spacing w:after="323" w:line="360" w:lineRule="auto"/>
        <w:ind w:left="0"/>
        <w:rPr>
          <w:sz w:val="24"/>
          <w:lang w:val="es-ES"/>
        </w:rPr>
      </w:pPr>
      <w:r w:rsidRPr="00E039DC">
        <w:rPr>
          <w:sz w:val="24"/>
          <w:lang w:val="es-ES"/>
        </w:rPr>
        <w:t xml:space="preserve">El sector textil-confección colombiano es una de las industrias clave de la nación, es responsable del 9% del PIB productivo del país, 24% del empleo en manufactura y 7% del total de las exportaciones. El gobierno colombiano implementó reformas económicas durante principios de los 90s para abrir la economía del país a la inversión </w:t>
      </w:r>
      <w:r w:rsidRPr="00E039DC">
        <w:rPr>
          <w:sz w:val="24"/>
          <w:lang w:val="es-ES"/>
        </w:rPr>
        <w:lastRenderedPageBreak/>
        <w:t>extranjera, reduciendo los aranceles, desregulación financiera, la privatización de empresas del estado y una tasa de cambio más flexible</w:t>
      </w:r>
      <w:r w:rsidRPr="00E039DC">
        <w:rPr>
          <w:sz w:val="24"/>
          <w:vertAlign w:val="superscript"/>
          <w:lang w:val="es-ES"/>
        </w:rPr>
        <w:footnoteReference w:id="2"/>
      </w:r>
      <w:r w:rsidRPr="00E039DC">
        <w:rPr>
          <w:sz w:val="24"/>
          <w:lang w:val="es-ES"/>
        </w:rPr>
        <w:t>.</w:t>
      </w:r>
    </w:p>
    <w:p w:rsidR="00C32DC2" w:rsidRPr="00C32DC2" w:rsidRDefault="00C32DC2" w:rsidP="008D1261">
      <w:pPr>
        <w:spacing w:after="323" w:line="360" w:lineRule="auto"/>
        <w:ind w:left="0"/>
        <w:rPr>
          <w:sz w:val="24"/>
        </w:rPr>
      </w:pPr>
    </w:p>
    <w:p w:rsidR="007A2B63" w:rsidRPr="007D55EE" w:rsidRDefault="001A5460" w:rsidP="007D55EE">
      <w:pPr>
        <w:pStyle w:val="Prrafodelista"/>
        <w:numPr>
          <w:ilvl w:val="2"/>
          <w:numId w:val="17"/>
        </w:numPr>
        <w:tabs>
          <w:tab w:val="num" w:pos="696"/>
        </w:tabs>
        <w:spacing w:after="323" w:line="360" w:lineRule="auto"/>
        <w:ind w:left="2136"/>
        <w:rPr>
          <w:b/>
          <w:bCs/>
          <w:iCs/>
          <w:sz w:val="24"/>
          <w:lang w:val="es-ES"/>
        </w:rPr>
      </w:pPr>
      <w:r w:rsidRPr="00E039DC">
        <w:rPr>
          <w:b/>
          <w:bCs/>
          <w:iCs/>
          <w:sz w:val="24"/>
          <w:lang w:val="es-ES"/>
        </w:rPr>
        <w:t xml:space="preserve">Medellín, </w:t>
      </w:r>
      <w:r w:rsidR="007A2B63" w:rsidRPr="007A2B63">
        <w:rPr>
          <w:b/>
          <w:sz w:val="24"/>
        </w:rPr>
        <w:t>como Distrito Especial,</w:t>
      </w:r>
      <w:r w:rsidR="007A2B63" w:rsidRPr="007A2B63">
        <w:rPr>
          <w:b/>
          <w:bCs/>
          <w:iCs/>
          <w:sz w:val="24"/>
          <w:lang w:val="es-ES"/>
        </w:rPr>
        <w:t xml:space="preserve"> de la </w:t>
      </w:r>
      <w:r w:rsidR="00AF1BD5" w:rsidRPr="007A2B63">
        <w:rPr>
          <w:b/>
          <w:bCs/>
          <w:iCs/>
          <w:sz w:val="24"/>
          <w:lang w:val="es-ES"/>
        </w:rPr>
        <w:t>creatividad,</w:t>
      </w:r>
      <w:r w:rsidRPr="007A2B63">
        <w:rPr>
          <w:b/>
          <w:bCs/>
          <w:iCs/>
          <w:sz w:val="24"/>
          <w:lang w:val="es-ES"/>
        </w:rPr>
        <w:t xml:space="preserve"> innovación </w:t>
      </w:r>
      <w:r w:rsidR="00AF1BD5" w:rsidRPr="007A2B63">
        <w:rPr>
          <w:b/>
          <w:bCs/>
          <w:iCs/>
          <w:sz w:val="24"/>
          <w:lang w:val="es-ES"/>
        </w:rPr>
        <w:t xml:space="preserve">y </w:t>
      </w:r>
      <w:r w:rsidRPr="007A2B63">
        <w:rPr>
          <w:b/>
          <w:bCs/>
          <w:iCs/>
          <w:sz w:val="24"/>
          <w:lang w:val="es-ES"/>
        </w:rPr>
        <w:t xml:space="preserve"> la moda en Colombia</w:t>
      </w:r>
    </w:p>
    <w:p w:rsidR="003A1CFE" w:rsidRPr="00E039DC" w:rsidRDefault="003A1CFE" w:rsidP="008D1261">
      <w:pPr>
        <w:pStyle w:val="Prrafodelista"/>
        <w:tabs>
          <w:tab w:val="num" w:pos="0"/>
        </w:tabs>
        <w:spacing w:after="323" w:line="360" w:lineRule="auto"/>
        <w:ind w:left="1428" w:firstLine="0"/>
        <w:rPr>
          <w:b/>
          <w:bCs/>
          <w:iCs/>
          <w:sz w:val="24"/>
          <w:lang w:val="es-ES"/>
        </w:rPr>
      </w:pPr>
    </w:p>
    <w:p w:rsidR="001A5460" w:rsidRPr="008D1261" w:rsidRDefault="001A5460" w:rsidP="00AF07D9">
      <w:pPr>
        <w:spacing w:line="360" w:lineRule="auto"/>
        <w:ind w:left="0" w:firstLine="0"/>
        <w:rPr>
          <w:sz w:val="24"/>
          <w:szCs w:val="24"/>
          <w:lang w:val="es-ES"/>
        </w:rPr>
      </w:pPr>
      <w:r w:rsidRPr="008D1261">
        <w:rPr>
          <w:sz w:val="24"/>
          <w:szCs w:val="24"/>
          <w:lang w:val="es-ES"/>
        </w:rPr>
        <w:t>La que hoy se conoce c</w:t>
      </w:r>
      <w:r w:rsidR="008D1261" w:rsidRPr="008D1261">
        <w:rPr>
          <w:sz w:val="24"/>
          <w:szCs w:val="24"/>
          <w:lang w:val="es-ES"/>
        </w:rPr>
        <w:t>omo industria textil-confección</w:t>
      </w:r>
      <w:r w:rsidR="007D02CF" w:rsidRPr="008D1261">
        <w:rPr>
          <w:sz w:val="24"/>
          <w:szCs w:val="24"/>
          <w:lang w:val="es-ES"/>
        </w:rPr>
        <w:t xml:space="preserve"> y moda </w:t>
      </w:r>
      <w:r w:rsidRPr="008D1261">
        <w:rPr>
          <w:sz w:val="24"/>
          <w:szCs w:val="24"/>
          <w:lang w:val="es-ES"/>
        </w:rPr>
        <w:t>colombiana tuvo su origen a comienzos del siglo XX, en Medellín. Hacia 1907 se construyeron en la ciudad las dos primeras grandes fábricas, Coltejer y la Compañía Antioqueña de Hilados y Tejidos que hoy hace parte de Fabricato. </w:t>
      </w:r>
    </w:p>
    <w:p w:rsidR="00CF5FDC" w:rsidRPr="008D1261" w:rsidRDefault="00CF5FDC" w:rsidP="008D1261">
      <w:pPr>
        <w:pStyle w:val="Prrafodelista"/>
        <w:spacing w:after="323" w:line="360" w:lineRule="auto"/>
        <w:ind w:left="696" w:firstLine="0"/>
        <w:rPr>
          <w:sz w:val="24"/>
          <w:szCs w:val="24"/>
          <w:lang w:val="es-ES"/>
        </w:rPr>
      </w:pPr>
    </w:p>
    <w:p w:rsidR="001A5460" w:rsidRPr="008D1261" w:rsidRDefault="001A5460" w:rsidP="00AF07D9">
      <w:pPr>
        <w:pStyle w:val="Prrafodelista"/>
        <w:spacing w:after="323" w:line="360" w:lineRule="auto"/>
        <w:ind w:left="0" w:firstLine="0"/>
        <w:rPr>
          <w:sz w:val="24"/>
          <w:szCs w:val="24"/>
          <w:lang w:val="es-ES"/>
        </w:rPr>
      </w:pPr>
      <w:r w:rsidRPr="008D1261">
        <w:rPr>
          <w:sz w:val="24"/>
          <w:szCs w:val="24"/>
          <w:lang w:val="es-ES"/>
        </w:rPr>
        <w:t xml:space="preserve">Éstas comenzaron a crear nuevas fuentes de generación de empleo, así como la creación y adecuación de nuevas tecnologías.  Durante los últimos años, estas dos empresas han proporcionado los driles, índigos, popelinas y </w:t>
      </w:r>
      <w:proofErr w:type="spellStart"/>
      <w:r w:rsidRPr="008D1261">
        <w:rPr>
          <w:sz w:val="24"/>
          <w:szCs w:val="24"/>
          <w:lang w:val="es-ES"/>
        </w:rPr>
        <w:t>corduroy</w:t>
      </w:r>
      <w:proofErr w:type="spellEnd"/>
      <w:r w:rsidRPr="008D1261">
        <w:rPr>
          <w:sz w:val="24"/>
          <w:szCs w:val="24"/>
          <w:lang w:val="es-ES"/>
        </w:rPr>
        <w:t xml:space="preserve">, así como géneros y gabardinas en algodón al mercado interno y a los mercados latinoamericanos, norteamericanos y europeos. </w:t>
      </w:r>
    </w:p>
    <w:p w:rsidR="003A1CFE" w:rsidRPr="00E039DC" w:rsidRDefault="003A1CFE" w:rsidP="008D1261">
      <w:pPr>
        <w:pStyle w:val="Prrafodelista"/>
        <w:spacing w:after="323" w:line="360" w:lineRule="auto"/>
        <w:ind w:left="697" w:firstLine="0"/>
        <w:rPr>
          <w:sz w:val="24"/>
          <w:lang w:val="es-ES"/>
        </w:rPr>
      </w:pPr>
    </w:p>
    <w:p w:rsidR="001A5460" w:rsidRPr="00E039DC" w:rsidRDefault="001A5460" w:rsidP="00AF07D9">
      <w:pPr>
        <w:pStyle w:val="Prrafodelista"/>
        <w:spacing w:after="323" w:line="360" w:lineRule="auto"/>
        <w:ind w:left="0" w:firstLine="0"/>
        <w:rPr>
          <w:sz w:val="24"/>
          <w:lang w:val="es-ES"/>
        </w:rPr>
      </w:pPr>
      <w:r w:rsidRPr="00E039DC">
        <w:rPr>
          <w:sz w:val="24"/>
          <w:lang w:val="es-ES"/>
        </w:rPr>
        <w:t xml:space="preserve">Por la versatilidad y la calidad en su mano de obra, Medellín es líder manufacturero en la producción de ropa para los segmentos masculino, femenino, junior e infantil. Igualmente es reconocida por la confección de prendas casuales y formales, vestidos de baño, ropa interior, ropa deportiva y jeans, que en muchas ocasiones son fabricados para grandes marcas que exportan bajo la modalidad de maquila o paquete completo.  </w:t>
      </w:r>
    </w:p>
    <w:p w:rsidR="003A1CFE" w:rsidRPr="00E039DC" w:rsidRDefault="003A1CFE" w:rsidP="008D1261">
      <w:pPr>
        <w:pStyle w:val="Prrafodelista"/>
        <w:spacing w:after="323" w:line="360" w:lineRule="auto"/>
        <w:ind w:left="696" w:firstLine="0"/>
        <w:rPr>
          <w:sz w:val="24"/>
          <w:lang w:val="es-ES"/>
        </w:rPr>
      </w:pPr>
    </w:p>
    <w:p w:rsidR="007D55EE" w:rsidRDefault="007D55EE" w:rsidP="00AF07D9">
      <w:pPr>
        <w:pStyle w:val="Prrafodelista"/>
        <w:spacing w:after="323" w:line="360" w:lineRule="auto"/>
        <w:ind w:left="0" w:firstLine="0"/>
        <w:rPr>
          <w:sz w:val="24"/>
          <w:lang w:val="es-ES"/>
        </w:rPr>
      </w:pPr>
    </w:p>
    <w:p w:rsidR="001A5460" w:rsidRPr="00E039DC" w:rsidRDefault="001A5460" w:rsidP="00AF07D9">
      <w:pPr>
        <w:pStyle w:val="Prrafodelista"/>
        <w:spacing w:after="323" w:line="360" w:lineRule="auto"/>
        <w:ind w:left="0" w:firstLine="0"/>
        <w:rPr>
          <w:sz w:val="24"/>
          <w:lang w:val="en-US"/>
        </w:rPr>
      </w:pPr>
      <w:r w:rsidRPr="00E039DC">
        <w:rPr>
          <w:sz w:val="24"/>
          <w:lang w:val="es-ES"/>
        </w:rPr>
        <w:lastRenderedPageBreak/>
        <w:t xml:space="preserve">Medellín hoy confecciona como maquila o paquete completo para marcas tan importantes como Arena, </w:t>
      </w:r>
      <w:proofErr w:type="spellStart"/>
      <w:r w:rsidRPr="00E039DC">
        <w:rPr>
          <w:sz w:val="24"/>
          <w:lang w:val="es-ES"/>
        </w:rPr>
        <w:t>Structure</w:t>
      </w:r>
      <w:proofErr w:type="spellEnd"/>
      <w:r w:rsidRPr="00E039DC">
        <w:rPr>
          <w:sz w:val="24"/>
          <w:lang w:val="es-ES"/>
        </w:rPr>
        <w:t xml:space="preserve">, </w:t>
      </w:r>
      <w:proofErr w:type="spellStart"/>
      <w:r w:rsidRPr="00E039DC">
        <w:rPr>
          <w:sz w:val="24"/>
          <w:lang w:val="es-ES"/>
        </w:rPr>
        <w:t>Hanes</w:t>
      </w:r>
      <w:proofErr w:type="spellEnd"/>
      <w:r w:rsidRPr="00E039DC">
        <w:rPr>
          <w:sz w:val="24"/>
          <w:lang w:val="es-ES"/>
        </w:rPr>
        <w:t xml:space="preserve">, Náutica, Tommy </w:t>
      </w:r>
      <w:proofErr w:type="spellStart"/>
      <w:r w:rsidRPr="00E039DC">
        <w:rPr>
          <w:sz w:val="24"/>
          <w:lang w:val="es-ES"/>
        </w:rPr>
        <w:t>Hilfiger</w:t>
      </w:r>
      <w:proofErr w:type="spellEnd"/>
      <w:r w:rsidRPr="00E039DC">
        <w:rPr>
          <w:sz w:val="24"/>
          <w:lang w:val="es-ES"/>
        </w:rPr>
        <w:t xml:space="preserve">, Polo, Nike, Kenneth Cole, Pierre Cardín, </w:t>
      </w:r>
      <w:proofErr w:type="spellStart"/>
      <w:r w:rsidRPr="00E039DC">
        <w:rPr>
          <w:sz w:val="24"/>
          <w:lang w:val="es-ES"/>
        </w:rPr>
        <w:t>Gymboree</w:t>
      </w:r>
      <w:proofErr w:type="spellEnd"/>
      <w:r w:rsidRPr="00E039DC">
        <w:rPr>
          <w:sz w:val="24"/>
          <w:lang w:val="es-ES"/>
        </w:rPr>
        <w:t xml:space="preserve">, </w:t>
      </w:r>
      <w:proofErr w:type="spellStart"/>
      <w:r w:rsidRPr="00E039DC">
        <w:rPr>
          <w:sz w:val="24"/>
          <w:lang w:val="es-ES"/>
        </w:rPr>
        <w:t>Avirex</w:t>
      </w:r>
      <w:proofErr w:type="spellEnd"/>
      <w:r w:rsidRPr="00E039DC">
        <w:rPr>
          <w:sz w:val="24"/>
          <w:lang w:val="es-ES"/>
        </w:rPr>
        <w:t xml:space="preserve">, DKNY, </w:t>
      </w:r>
      <w:proofErr w:type="spellStart"/>
      <w:r w:rsidRPr="00E039DC">
        <w:rPr>
          <w:sz w:val="24"/>
          <w:lang w:val="es-ES"/>
        </w:rPr>
        <w:t>Hanes</w:t>
      </w:r>
      <w:proofErr w:type="spellEnd"/>
      <w:r w:rsidRPr="00E039DC">
        <w:rPr>
          <w:sz w:val="24"/>
          <w:lang w:val="es-ES"/>
        </w:rPr>
        <w:t xml:space="preserve">, Brooks </w:t>
      </w:r>
      <w:proofErr w:type="spellStart"/>
      <w:r w:rsidRPr="00E039DC">
        <w:rPr>
          <w:sz w:val="24"/>
          <w:lang w:val="es-ES"/>
        </w:rPr>
        <w:t>Brothers</w:t>
      </w:r>
      <w:proofErr w:type="spellEnd"/>
      <w:r w:rsidRPr="00E039DC">
        <w:rPr>
          <w:sz w:val="24"/>
          <w:lang w:val="es-ES"/>
        </w:rPr>
        <w:t xml:space="preserve">, Eva </w:t>
      </w:r>
      <w:proofErr w:type="spellStart"/>
      <w:r w:rsidRPr="00E039DC">
        <w:rPr>
          <w:sz w:val="24"/>
          <w:lang w:val="es-ES"/>
        </w:rPr>
        <w:t>Picone</w:t>
      </w:r>
      <w:proofErr w:type="spellEnd"/>
      <w:r w:rsidRPr="00E039DC">
        <w:rPr>
          <w:sz w:val="24"/>
          <w:lang w:val="es-ES"/>
        </w:rPr>
        <w:t xml:space="preserve">, Daniel </w:t>
      </w:r>
      <w:proofErr w:type="spellStart"/>
      <w:r w:rsidRPr="00E039DC">
        <w:rPr>
          <w:sz w:val="24"/>
          <w:lang w:val="es-ES"/>
        </w:rPr>
        <w:t>Hetcher</w:t>
      </w:r>
      <w:proofErr w:type="spellEnd"/>
      <w:r w:rsidRPr="00E039DC">
        <w:rPr>
          <w:sz w:val="24"/>
          <w:lang w:val="es-ES"/>
        </w:rPr>
        <w:t xml:space="preserve">, Tommy </w:t>
      </w:r>
      <w:proofErr w:type="spellStart"/>
      <w:r w:rsidRPr="00E039DC">
        <w:rPr>
          <w:sz w:val="24"/>
          <w:lang w:val="es-ES"/>
        </w:rPr>
        <w:t>Hilfiguer</w:t>
      </w:r>
      <w:proofErr w:type="spellEnd"/>
      <w:r w:rsidRPr="00E039DC">
        <w:rPr>
          <w:sz w:val="24"/>
          <w:lang w:val="es-ES"/>
        </w:rPr>
        <w:t xml:space="preserve">, Liz </w:t>
      </w:r>
      <w:proofErr w:type="spellStart"/>
      <w:r w:rsidRPr="00E039DC">
        <w:rPr>
          <w:sz w:val="24"/>
          <w:lang w:val="es-ES"/>
        </w:rPr>
        <w:t>Claiborne</w:t>
      </w:r>
      <w:proofErr w:type="spellEnd"/>
      <w:r w:rsidRPr="00E039DC">
        <w:rPr>
          <w:sz w:val="24"/>
          <w:lang w:val="es-ES"/>
        </w:rPr>
        <w:t xml:space="preserve">, Náutica, Oscar de la Renta. </w:t>
      </w:r>
      <w:r w:rsidRPr="00E039DC">
        <w:rPr>
          <w:sz w:val="24"/>
          <w:lang w:val="en-US"/>
        </w:rPr>
        <w:t xml:space="preserve">Nine West, Kathie Lee, Gymboree, Dockers, Hue Charter Club, Ralph Lauren, Slates, Timberland, Little Me, Byford, Hush </w:t>
      </w:r>
      <w:proofErr w:type="spellStart"/>
      <w:r w:rsidRPr="00E039DC">
        <w:rPr>
          <w:sz w:val="24"/>
          <w:lang w:val="en-US"/>
        </w:rPr>
        <w:t>Pupies</w:t>
      </w:r>
      <w:proofErr w:type="spellEnd"/>
      <w:r w:rsidRPr="00E039DC">
        <w:rPr>
          <w:sz w:val="24"/>
          <w:lang w:val="en-US"/>
        </w:rPr>
        <w:t xml:space="preserve">, </w:t>
      </w:r>
      <w:proofErr w:type="spellStart"/>
      <w:r w:rsidRPr="00E039DC">
        <w:rPr>
          <w:sz w:val="24"/>
          <w:lang w:val="en-US"/>
        </w:rPr>
        <w:t>Pex</w:t>
      </w:r>
      <w:proofErr w:type="spellEnd"/>
      <w:r w:rsidRPr="00E039DC">
        <w:rPr>
          <w:sz w:val="24"/>
          <w:lang w:val="en-US"/>
        </w:rPr>
        <w:t xml:space="preserve">, Farah, Sock Shop, Burlington, </w:t>
      </w:r>
      <w:proofErr w:type="spellStart"/>
      <w:r w:rsidRPr="00E039DC">
        <w:rPr>
          <w:sz w:val="24"/>
          <w:lang w:val="en-US"/>
        </w:rPr>
        <w:t>Mothercare</w:t>
      </w:r>
      <w:proofErr w:type="spellEnd"/>
      <w:r w:rsidRPr="00E039DC">
        <w:rPr>
          <w:sz w:val="24"/>
          <w:lang w:val="en-US"/>
        </w:rPr>
        <w:t xml:space="preserve">, Perry Ellis, Andrew </w:t>
      </w:r>
      <w:proofErr w:type="spellStart"/>
      <w:r w:rsidRPr="00E039DC">
        <w:rPr>
          <w:sz w:val="24"/>
          <w:lang w:val="en-US"/>
        </w:rPr>
        <w:t>Fezza</w:t>
      </w:r>
      <w:proofErr w:type="spellEnd"/>
      <w:r w:rsidRPr="00E039DC">
        <w:rPr>
          <w:sz w:val="24"/>
          <w:lang w:val="en-US"/>
        </w:rPr>
        <w:t xml:space="preserve">, Kickers o Green Dog y produce </w:t>
      </w:r>
      <w:proofErr w:type="spellStart"/>
      <w:r w:rsidRPr="00E039DC">
        <w:rPr>
          <w:sz w:val="24"/>
          <w:lang w:val="en-US"/>
        </w:rPr>
        <w:t>bajo</w:t>
      </w:r>
      <w:proofErr w:type="spellEnd"/>
      <w:r w:rsidRPr="00E039DC">
        <w:rPr>
          <w:sz w:val="24"/>
          <w:lang w:val="en-US"/>
        </w:rPr>
        <w:t xml:space="preserve"> </w:t>
      </w:r>
      <w:proofErr w:type="spellStart"/>
      <w:r w:rsidRPr="00E039DC">
        <w:rPr>
          <w:sz w:val="24"/>
          <w:lang w:val="en-US"/>
        </w:rPr>
        <w:t>licencia</w:t>
      </w:r>
      <w:proofErr w:type="spellEnd"/>
      <w:r w:rsidRPr="00E039DC">
        <w:rPr>
          <w:sz w:val="24"/>
          <w:lang w:val="en-US"/>
        </w:rPr>
        <w:t xml:space="preserve"> </w:t>
      </w:r>
      <w:proofErr w:type="spellStart"/>
      <w:r w:rsidRPr="00E039DC">
        <w:rPr>
          <w:sz w:val="24"/>
          <w:lang w:val="en-US"/>
        </w:rPr>
        <w:t>marcas</w:t>
      </w:r>
      <w:proofErr w:type="spellEnd"/>
      <w:r w:rsidRPr="00E039DC">
        <w:rPr>
          <w:sz w:val="24"/>
          <w:lang w:val="en-US"/>
        </w:rPr>
        <w:t xml:space="preserve"> </w:t>
      </w:r>
      <w:proofErr w:type="spellStart"/>
      <w:r w:rsidRPr="00E039DC">
        <w:rPr>
          <w:sz w:val="24"/>
          <w:lang w:val="en-US"/>
        </w:rPr>
        <w:t>como</w:t>
      </w:r>
      <w:proofErr w:type="spellEnd"/>
      <w:r w:rsidRPr="00E039DC">
        <w:rPr>
          <w:sz w:val="24"/>
          <w:lang w:val="en-US"/>
        </w:rPr>
        <w:t xml:space="preserve"> Diesel, </w:t>
      </w:r>
      <w:proofErr w:type="spellStart"/>
      <w:r w:rsidRPr="00E039DC">
        <w:rPr>
          <w:sz w:val="24"/>
          <w:lang w:val="en-US"/>
        </w:rPr>
        <w:t>Fiorucci</w:t>
      </w:r>
      <w:proofErr w:type="spellEnd"/>
      <w:r w:rsidRPr="00E039DC">
        <w:rPr>
          <w:sz w:val="24"/>
          <w:lang w:val="en-US"/>
        </w:rPr>
        <w:t xml:space="preserve">, </w:t>
      </w:r>
      <w:proofErr w:type="spellStart"/>
      <w:r w:rsidRPr="00E039DC">
        <w:rPr>
          <w:sz w:val="24"/>
          <w:lang w:val="en-US"/>
        </w:rPr>
        <w:t>Americanino</w:t>
      </w:r>
      <w:proofErr w:type="spellEnd"/>
      <w:r w:rsidRPr="00E039DC">
        <w:rPr>
          <w:sz w:val="24"/>
          <w:lang w:val="en-US"/>
        </w:rPr>
        <w:t xml:space="preserve">, </w:t>
      </w:r>
      <w:proofErr w:type="spellStart"/>
      <w:r w:rsidRPr="00E039DC">
        <w:rPr>
          <w:sz w:val="24"/>
          <w:lang w:val="en-US"/>
        </w:rPr>
        <w:t>NafNaf</w:t>
      </w:r>
      <w:proofErr w:type="spellEnd"/>
      <w:r w:rsidRPr="00E039DC">
        <w:rPr>
          <w:sz w:val="24"/>
          <w:lang w:val="en-US"/>
        </w:rPr>
        <w:t xml:space="preserve">, Esprit, </w:t>
      </w:r>
      <w:proofErr w:type="spellStart"/>
      <w:r w:rsidRPr="00E039DC">
        <w:rPr>
          <w:sz w:val="24"/>
          <w:lang w:val="en-US"/>
        </w:rPr>
        <w:t>Chevignon</w:t>
      </w:r>
      <w:proofErr w:type="spellEnd"/>
      <w:r w:rsidRPr="00E039DC">
        <w:rPr>
          <w:sz w:val="24"/>
          <w:lang w:val="en-US"/>
        </w:rPr>
        <w:t xml:space="preserve">, Levi’s, </w:t>
      </w:r>
      <w:proofErr w:type="spellStart"/>
      <w:r w:rsidRPr="00E039DC">
        <w:rPr>
          <w:sz w:val="24"/>
          <w:lang w:val="en-US"/>
        </w:rPr>
        <w:t>Girbaud</w:t>
      </w:r>
      <w:proofErr w:type="spellEnd"/>
      <w:r w:rsidRPr="00E039DC">
        <w:rPr>
          <w:sz w:val="24"/>
          <w:lang w:val="en-US"/>
        </w:rPr>
        <w:t>.</w:t>
      </w:r>
    </w:p>
    <w:p w:rsidR="003A1CFE" w:rsidRPr="00E039DC" w:rsidRDefault="003A1CFE" w:rsidP="008D1261">
      <w:pPr>
        <w:pStyle w:val="Prrafodelista"/>
        <w:spacing w:after="323" w:line="360" w:lineRule="auto"/>
        <w:ind w:left="696" w:firstLine="0"/>
        <w:rPr>
          <w:sz w:val="24"/>
          <w:lang w:val="en-US"/>
        </w:rPr>
      </w:pPr>
    </w:p>
    <w:p w:rsidR="001A5460" w:rsidRPr="00E039DC" w:rsidRDefault="001A5460" w:rsidP="00AF07D9">
      <w:pPr>
        <w:pStyle w:val="Prrafodelista"/>
        <w:spacing w:after="323" w:line="360" w:lineRule="auto"/>
        <w:ind w:left="0" w:firstLine="0"/>
        <w:rPr>
          <w:sz w:val="24"/>
          <w:lang w:val="es-ES"/>
        </w:rPr>
      </w:pPr>
      <w:r w:rsidRPr="00E039DC">
        <w:rPr>
          <w:sz w:val="24"/>
          <w:lang w:val="es-ES"/>
        </w:rPr>
        <w:t xml:space="preserve">Sin duda, con el paso de los años el crecimiento del sector se ha visto reflejado en el nacimiento de pequeñas y medianas empresas que desarrollan productos de excelente calidad y que se exportan a diversos países del mundo. </w:t>
      </w:r>
    </w:p>
    <w:p w:rsidR="003A1CFE" w:rsidRPr="00E039DC" w:rsidRDefault="003A1CFE" w:rsidP="008D1261">
      <w:pPr>
        <w:pStyle w:val="Prrafodelista"/>
        <w:spacing w:after="323" w:line="360" w:lineRule="auto"/>
        <w:ind w:left="696" w:firstLine="0"/>
        <w:rPr>
          <w:sz w:val="24"/>
          <w:lang w:val="es-ES"/>
        </w:rPr>
      </w:pPr>
    </w:p>
    <w:p w:rsidR="001A5460" w:rsidRDefault="001A5460" w:rsidP="0074459A">
      <w:pPr>
        <w:pStyle w:val="Prrafodelista"/>
        <w:spacing w:after="323" w:line="360" w:lineRule="auto"/>
        <w:ind w:left="0" w:firstLine="0"/>
        <w:rPr>
          <w:sz w:val="24"/>
          <w:lang w:val="es-ES"/>
        </w:rPr>
      </w:pPr>
      <w:r w:rsidRPr="00E039DC">
        <w:rPr>
          <w:sz w:val="24"/>
          <w:lang w:val="es-ES"/>
        </w:rPr>
        <w:t>Con todo est</w:t>
      </w:r>
      <w:r w:rsidR="00906006" w:rsidRPr="00E039DC">
        <w:rPr>
          <w:sz w:val="24"/>
          <w:lang w:val="es-ES"/>
        </w:rPr>
        <w:t>o, el sector textil-confección </w:t>
      </w:r>
      <w:r w:rsidRPr="00E039DC">
        <w:rPr>
          <w:sz w:val="24"/>
          <w:lang w:val="es-ES"/>
        </w:rPr>
        <w:t>en el registro de la superintendencia de sociedades, está compuesto por cerca de 120 fábricas de textiles y 351 fábricas de confecciones. Están ubicadas en siete ciudades del país,  principalmente en Bogotá y Medellín, que conjuntamente representan el 78% de la producción textil del país y el 70% de la producción de prendas para vestuario</w:t>
      </w:r>
      <w:r w:rsidRPr="00E039DC">
        <w:rPr>
          <w:sz w:val="24"/>
          <w:vertAlign w:val="superscript"/>
          <w:lang w:val="es-ES"/>
        </w:rPr>
        <w:footnoteReference w:id="3"/>
      </w:r>
      <w:r w:rsidR="00AD3117">
        <w:rPr>
          <w:sz w:val="24"/>
          <w:lang w:val="es-ES"/>
        </w:rPr>
        <w:t>.</w:t>
      </w:r>
    </w:p>
    <w:p w:rsidR="00AD3117" w:rsidRPr="00E039DC" w:rsidRDefault="00AD3117" w:rsidP="008D1261">
      <w:pPr>
        <w:pStyle w:val="Prrafodelista"/>
        <w:spacing w:after="323" w:line="360" w:lineRule="auto"/>
        <w:ind w:left="696" w:firstLine="0"/>
        <w:rPr>
          <w:sz w:val="24"/>
        </w:rPr>
      </w:pPr>
    </w:p>
    <w:p w:rsidR="003A1CFE" w:rsidRDefault="003A1CFE" w:rsidP="008D1261">
      <w:pPr>
        <w:pStyle w:val="Prrafodelista"/>
        <w:spacing w:after="323" w:line="360" w:lineRule="auto"/>
        <w:ind w:left="0" w:firstLine="0"/>
        <w:rPr>
          <w:sz w:val="24"/>
        </w:rPr>
      </w:pPr>
    </w:p>
    <w:p w:rsidR="00F7573D" w:rsidRDefault="00AD3117" w:rsidP="008D1261">
      <w:pPr>
        <w:pStyle w:val="Prrafodelista"/>
        <w:numPr>
          <w:ilvl w:val="1"/>
          <w:numId w:val="17"/>
        </w:numPr>
        <w:spacing w:after="323" w:line="360" w:lineRule="auto"/>
        <w:rPr>
          <w:b/>
          <w:sz w:val="24"/>
        </w:rPr>
      </w:pPr>
      <w:r w:rsidRPr="00F7573D">
        <w:rPr>
          <w:b/>
          <w:sz w:val="24"/>
        </w:rPr>
        <w:t>Economía</w:t>
      </w:r>
      <w:r>
        <w:rPr>
          <w:b/>
          <w:sz w:val="24"/>
        </w:rPr>
        <w:t xml:space="preserve"> Naranja y</w:t>
      </w:r>
      <w:r w:rsidRPr="00F7573D">
        <w:rPr>
          <w:b/>
          <w:sz w:val="24"/>
        </w:rPr>
        <w:t xml:space="preserve"> </w:t>
      </w:r>
      <w:r w:rsidR="008D1261">
        <w:rPr>
          <w:b/>
          <w:sz w:val="24"/>
        </w:rPr>
        <w:t xml:space="preserve">la industria de confección y moda. </w:t>
      </w:r>
    </w:p>
    <w:p w:rsidR="00AD3117" w:rsidRPr="00F7573D" w:rsidRDefault="00AD3117" w:rsidP="008D1261">
      <w:pPr>
        <w:pStyle w:val="Prrafodelista"/>
        <w:spacing w:after="323" w:line="360" w:lineRule="auto"/>
        <w:ind w:left="1080" w:firstLine="0"/>
        <w:rPr>
          <w:b/>
          <w:sz w:val="24"/>
        </w:rPr>
      </w:pPr>
    </w:p>
    <w:p w:rsidR="00F7573D" w:rsidRDefault="00F7573D" w:rsidP="008D1261">
      <w:pPr>
        <w:pStyle w:val="Prrafodelista"/>
        <w:spacing w:after="323" w:line="360" w:lineRule="auto"/>
        <w:ind w:left="0" w:firstLine="0"/>
        <w:rPr>
          <w:sz w:val="24"/>
        </w:rPr>
      </w:pPr>
    </w:p>
    <w:p w:rsidR="00F7573D" w:rsidRPr="00F7573D" w:rsidRDefault="00F7573D" w:rsidP="008D1261">
      <w:pPr>
        <w:pStyle w:val="Prrafodelista"/>
        <w:spacing w:after="323" w:line="360" w:lineRule="auto"/>
        <w:ind w:left="0" w:firstLine="0"/>
        <w:rPr>
          <w:sz w:val="24"/>
        </w:rPr>
      </w:pPr>
      <w:r w:rsidRPr="00F7573D">
        <w:rPr>
          <w:sz w:val="24"/>
        </w:rPr>
        <w:t xml:space="preserve">La creatividad en el sector </w:t>
      </w:r>
      <w:r w:rsidR="008D1261">
        <w:rPr>
          <w:sz w:val="24"/>
        </w:rPr>
        <w:t xml:space="preserve">de conexión textil y </w:t>
      </w:r>
      <w:r w:rsidRPr="00F7573D">
        <w:rPr>
          <w:sz w:val="24"/>
        </w:rPr>
        <w:t xml:space="preserve">moda colombiano ha sido impartido como uno de los mayores procesos de generación de economía creativa como lo dispone el gobierno nacional en sus lineamientos de economía naranja siendo herramienta clave para el crecimiento económico y cultural de país, conociendo que la </w:t>
      </w:r>
      <w:r w:rsidRPr="00F7573D">
        <w:rPr>
          <w:sz w:val="24"/>
        </w:rPr>
        <w:lastRenderedPageBreak/>
        <w:t xml:space="preserve">mencionada industria representa el 3.4% de la PIB de la Nación superando incluso sectores tradicionales como el cafetero y el minero. Es por ello que la instalación de un Distrito especial </w:t>
      </w:r>
      <w:r w:rsidR="00AD3117">
        <w:rPr>
          <w:sz w:val="24"/>
        </w:rPr>
        <w:t xml:space="preserve">de la Creatividad, </w:t>
      </w:r>
      <w:r w:rsidRPr="00F7573D">
        <w:rPr>
          <w:sz w:val="24"/>
        </w:rPr>
        <w:t xml:space="preserve">de Innovación </w:t>
      </w:r>
      <w:r w:rsidR="00AD3117">
        <w:rPr>
          <w:sz w:val="24"/>
        </w:rPr>
        <w:t xml:space="preserve">y </w:t>
      </w:r>
      <w:r w:rsidRPr="00F7573D">
        <w:rPr>
          <w:sz w:val="24"/>
        </w:rPr>
        <w:t xml:space="preserve"> la Moda, como se plantea en el presente proyecto permite el empoderamiento y la focalización de estrategias para el fortalecimiento de esta industria en procesos de exportación y ventas extranjeras de productos colombianos como hilados, tejidos, artículos confeccionados, entre otros.  </w:t>
      </w:r>
    </w:p>
    <w:p w:rsidR="00F7573D" w:rsidRPr="00F7573D" w:rsidRDefault="00F7573D" w:rsidP="008D1261">
      <w:pPr>
        <w:pStyle w:val="Prrafodelista"/>
        <w:spacing w:after="323" w:line="360" w:lineRule="auto"/>
        <w:ind w:left="0" w:firstLine="0"/>
        <w:rPr>
          <w:sz w:val="24"/>
        </w:rPr>
      </w:pPr>
      <w:r w:rsidRPr="00F7573D">
        <w:rPr>
          <w:sz w:val="24"/>
        </w:rPr>
        <w:t>De esto, debe destacarse que el actuar propio de la institucionalidad del nuevo distrito propenda en búsqueda promover el desarrollo de la industria textil y de moda como economías creativas para que sean una fuente importante de recursos a través de la generación de empleo y movimiento mercantil a lo largo del país y en el exterior, teniendo en cuenta el alto potencial creativo de los sectores que desarrollan actividades culturales dentro de esta industria.</w:t>
      </w:r>
    </w:p>
    <w:p w:rsidR="00AD3117" w:rsidRDefault="00AD3117" w:rsidP="008D1261">
      <w:pPr>
        <w:pStyle w:val="Prrafodelista"/>
        <w:spacing w:after="323" w:line="360" w:lineRule="auto"/>
        <w:ind w:left="0" w:firstLine="0"/>
        <w:rPr>
          <w:sz w:val="24"/>
        </w:rPr>
      </w:pPr>
    </w:p>
    <w:p w:rsidR="00F7573D" w:rsidRDefault="00F7573D" w:rsidP="008D1261">
      <w:pPr>
        <w:pStyle w:val="Prrafodelista"/>
        <w:spacing w:after="323" w:line="360" w:lineRule="auto"/>
        <w:ind w:left="0" w:firstLine="0"/>
        <w:rPr>
          <w:sz w:val="24"/>
        </w:rPr>
      </w:pPr>
      <w:r w:rsidRPr="00F7573D">
        <w:rPr>
          <w:sz w:val="24"/>
        </w:rPr>
        <w:t>Consolidando a través del trabajo propio de estas industrias la generación de una relación de impacto entre lo cultural y el desarrollo económico, que permita entonces el desarrollo social de la población del distrito bajo la generación de condiciones y oportunidades por medio de procesos culturales y creativos</w:t>
      </w:r>
      <w:r w:rsidR="00AD3117">
        <w:rPr>
          <w:rStyle w:val="Refdenotaalpie"/>
          <w:sz w:val="24"/>
        </w:rPr>
        <w:footnoteReference w:id="4"/>
      </w:r>
      <w:r w:rsidRPr="00F7573D">
        <w:rPr>
          <w:sz w:val="24"/>
        </w:rPr>
        <w:t xml:space="preserve">. </w:t>
      </w:r>
    </w:p>
    <w:p w:rsidR="00F7573D" w:rsidRPr="00F7573D" w:rsidRDefault="00F7573D" w:rsidP="008D1261">
      <w:pPr>
        <w:pStyle w:val="Prrafodelista"/>
        <w:spacing w:after="323" w:line="360" w:lineRule="auto"/>
        <w:ind w:left="0" w:firstLine="0"/>
        <w:rPr>
          <w:sz w:val="24"/>
        </w:rPr>
      </w:pPr>
    </w:p>
    <w:p w:rsidR="00F7573D" w:rsidRPr="00F7573D" w:rsidRDefault="00AD3117" w:rsidP="008D1261">
      <w:pPr>
        <w:pStyle w:val="Prrafodelista"/>
        <w:spacing w:after="323" w:line="360" w:lineRule="auto"/>
        <w:ind w:left="708" w:firstLine="0"/>
        <w:rPr>
          <w:b/>
          <w:sz w:val="24"/>
        </w:rPr>
      </w:pPr>
      <w:r>
        <w:rPr>
          <w:b/>
          <w:sz w:val="24"/>
        </w:rPr>
        <w:t>3.4.</w:t>
      </w:r>
      <w:r>
        <w:rPr>
          <w:b/>
          <w:sz w:val="24"/>
        </w:rPr>
        <w:tab/>
        <w:t xml:space="preserve">Valle del Software y la </w:t>
      </w:r>
      <w:r w:rsidR="008D1261">
        <w:rPr>
          <w:b/>
          <w:sz w:val="24"/>
        </w:rPr>
        <w:t xml:space="preserve">industria </w:t>
      </w:r>
      <w:r>
        <w:rPr>
          <w:b/>
          <w:sz w:val="24"/>
        </w:rPr>
        <w:t>d</w:t>
      </w:r>
      <w:r w:rsidRPr="00F7573D">
        <w:rPr>
          <w:b/>
          <w:sz w:val="24"/>
        </w:rPr>
        <w:t xml:space="preserve">e Moda. </w:t>
      </w:r>
    </w:p>
    <w:p w:rsidR="00AD3117" w:rsidRDefault="00AD3117" w:rsidP="008D1261">
      <w:pPr>
        <w:pStyle w:val="Prrafodelista"/>
        <w:spacing w:after="323" w:line="360" w:lineRule="auto"/>
        <w:ind w:left="0" w:firstLine="0"/>
        <w:rPr>
          <w:sz w:val="24"/>
        </w:rPr>
      </w:pPr>
    </w:p>
    <w:p w:rsidR="00F7573D" w:rsidRPr="00F7573D" w:rsidRDefault="00F7573D" w:rsidP="008D1261">
      <w:pPr>
        <w:pStyle w:val="Prrafodelista"/>
        <w:spacing w:after="323" w:line="360" w:lineRule="auto"/>
        <w:ind w:left="0" w:firstLine="0"/>
        <w:rPr>
          <w:sz w:val="24"/>
        </w:rPr>
      </w:pPr>
      <w:r w:rsidRPr="00F7573D">
        <w:rPr>
          <w:sz w:val="24"/>
        </w:rPr>
        <w:t xml:space="preserve">Dentro de la ciudad de Medellín se encuentran múltiples ecosistemas de emprendimiento, encaminados a la consolidación de la ciudad como cuna de innovación por parte de las instituciones, microempresarios y sectores académicos y culturales a través de una economía del conocimiento, basándose en la cultura y la innovación como valor agregado para el mercado propio de la región antioqueña. </w:t>
      </w:r>
    </w:p>
    <w:p w:rsidR="00AD3117" w:rsidRDefault="00AD3117" w:rsidP="008D1261">
      <w:pPr>
        <w:pStyle w:val="Prrafodelista"/>
        <w:spacing w:after="323" w:line="360" w:lineRule="auto"/>
        <w:ind w:left="0" w:firstLine="0"/>
        <w:rPr>
          <w:sz w:val="24"/>
        </w:rPr>
      </w:pPr>
    </w:p>
    <w:p w:rsidR="007D55EE" w:rsidRDefault="007D55EE" w:rsidP="008D1261">
      <w:pPr>
        <w:pStyle w:val="Prrafodelista"/>
        <w:spacing w:after="323" w:line="360" w:lineRule="auto"/>
        <w:ind w:left="0" w:firstLine="0"/>
        <w:rPr>
          <w:sz w:val="24"/>
        </w:rPr>
      </w:pPr>
    </w:p>
    <w:p w:rsidR="00F7573D" w:rsidRPr="00F7573D" w:rsidRDefault="00F7573D" w:rsidP="008D1261">
      <w:pPr>
        <w:pStyle w:val="Prrafodelista"/>
        <w:spacing w:after="323" w:line="360" w:lineRule="auto"/>
        <w:ind w:left="0" w:firstLine="0"/>
        <w:rPr>
          <w:sz w:val="24"/>
        </w:rPr>
      </w:pPr>
      <w:r w:rsidRPr="00F7573D">
        <w:rPr>
          <w:sz w:val="24"/>
        </w:rPr>
        <w:lastRenderedPageBreak/>
        <w:t xml:space="preserve">Es ahora, que dentro de la misma ciudad se programa en forma asertiva la presentación, socialización y planeación de un proyecto que pretende la estructuración de un “Valle de Software” por el cual se espera avanzar ante el desarrollo económico moderno con el uso adecuado de las tecnologías de la información imponiéndose como una ciudad latinoamericana pionera en emprendimiento y seguridad. </w:t>
      </w:r>
    </w:p>
    <w:p w:rsidR="00AD3117" w:rsidRDefault="00AD3117" w:rsidP="008D1261">
      <w:pPr>
        <w:pStyle w:val="Prrafodelista"/>
        <w:spacing w:after="323" w:line="360" w:lineRule="auto"/>
        <w:ind w:left="0" w:firstLine="0"/>
        <w:rPr>
          <w:sz w:val="24"/>
        </w:rPr>
      </w:pPr>
    </w:p>
    <w:p w:rsidR="00AD3117" w:rsidRDefault="00AD3117" w:rsidP="008D1261">
      <w:pPr>
        <w:pStyle w:val="Prrafodelista"/>
        <w:spacing w:after="323" w:line="360" w:lineRule="auto"/>
        <w:ind w:left="0" w:firstLine="0"/>
        <w:rPr>
          <w:sz w:val="24"/>
        </w:rPr>
      </w:pPr>
    </w:p>
    <w:p w:rsidR="00AF1BD5" w:rsidRDefault="00F7573D" w:rsidP="008D1261">
      <w:pPr>
        <w:pStyle w:val="Prrafodelista"/>
        <w:spacing w:after="323" w:line="360" w:lineRule="auto"/>
        <w:ind w:left="0" w:firstLine="0"/>
        <w:rPr>
          <w:sz w:val="24"/>
        </w:rPr>
      </w:pPr>
      <w:r w:rsidRPr="00F7573D">
        <w:rPr>
          <w:sz w:val="24"/>
        </w:rPr>
        <w:t>Este proyecto, plantea propósitos ambiciosos para potencializar el actual valor propio de la economía del sector de moda</w:t>
      </w:r>
      <w:r w:rsidR="008D1261">
        <w:rPr>
          <w:sz w:val="24"/>
        </w:rPr>
        <w:t xml:space="preserve"> y confección</w:t>
      </w:r>
      <w:r w:rsidRPr="00F7573D">
        <w:rPr>
          <w:sz w:val="24"/>
        </w:rPr>
        <w:t xml:space="preserve"> en la ciudad, a través del empleo de plataformas digitales que permitan la expansión del mercado y de oportunidades de esta industria.</w:t>
      </w:r>
    </w:p>
    <w:p w:rsidR="00AF1BD5" w:rsidRPr="00E039DC" w:rsidRDefault="00AF1BD5" w:rsidP="008D1261">
      <w:pPr>
        <w:pStyle w:val="Prrafodelista"/>
        <w:spacing w:after="323" w:line="360" w:lineRule="auto"/>
        <w:ind w:left="0" w:firstLine="0"/>
        <w:rPr>
          <w:sz w:val="24"/>
        </w:rPr>
      </w:pPr>
    </w:p>
    <w:p w:rsidR="001A5460" w:rsidRPr="00E039DC" w:rsidRDefault="003A1CFE" w:rsidP="008D1261">
      <w:pPr>
        <w:pStyle w:val="Prrafodelista"/>
        <w:spacing w:after="323" w:line="360" w:lineRule="auto"/>
        <w:ind w:left="0" w:firstLine="0"/>
        <w:rPr>
          <w:sz w:val="24"/>
        </w:rPr>
      </w:pPr>
      <w:r w:rsidRPr="00E039DC">
        <w:rPr>
          <w:sz w:val="24"/>
        </w:rPr>
        <w:t>La ciudad de Medellín</w:t>
      </w:r>
      <w:r w:rsidR="001A5460" w:rsidRPr="00E039DC">
        <w:rPr>
          <w:sz w:val="24"/>
        </w:rPr>
        <w:t xml:space="preserve"> organiza</w:t>
      </w:r>
      <w:r w:rsidR="00906006" w:rsidRPr="00E039DC">
        <w:rPr>
          <w:sz w:val="24"/>
        </w:rPr>
        <w:t>da</w:t>
      </w:r>
      <w:r w:rsidR="001A5460" w:rsidRPr="00E039DC">
        <w:rPr>
          <w:sz w:val="24"/>
        </w:rPr>
        <w:t xml:space="preserve"> como Distrito Especial, de la</w:t>
      </w:r>
      <w:r w:rsidR="00AF1BD5">
        <w:rPr>
          <w:sz w:val="24"/>
        </w:rPr>
        <w:t xml:space="preserve"> </w:t>
      </w:r>
      <w:r w:rsidR="00AF1BD5" w:rsidRPr="00C32DC2">
        <w:rPr>
          <w:sz w:val="24"/>
        </w:rPr>
        <w:t xml:space="preserve">creatividad, </w:t>
      </w:r>
      <w:r w:rsidR="00AF1BD5">
        <w:rPr>
          <w:sz w:val="24"/>
        </w:rPr>
        <w:t xml:space="preserve">la </w:t>
      </w:r>
      <w:r w:rsidR="001A5460" w:rsidRPr="00E039DC">
        <w:rPr>
          <w:sz w:val="24"/>
        </w:rPr>
        <w:t xml:space="preserve"> Innovación</w:t>
      </w:r>
      <w:r w:rsidR="00AF1BD5">
        <w:rPr>
          <w:sz w:val="24"/>
        </w:rPr>
        <w:t xml:space="preserve"> </w:t>
      </w:r>
      <w:r w:rsidR="001A5460" w:rsidRPr="00E039DC">
        <w:rPr>
          <w:sz w:val="24"/>
        </w:rPr>
        <w:t xml:space="preserve"> </w:t>
      </w:r>
      <w:r w:rsidR="00AF1BD5">
        <w:rPr>
          <w:sz w:val="24"/>
        </w:rPr>
        <w:t xml:space="preserve">y </w:t>
      </w:r>
      <w:r w:rsidR="001A5460" w:rsidRPr="00E039DC">
        <w:rPr>
          <w:sz w:val="24"/>
        </w:rPr>
        <w:t xml:space="preserve"> la Moda</w:t>
      </w:r>
      <w:r w:rsidR="00906006" w:rsidRPr="00E039DC">
        <w:rPr>
          <w:sz w:val="24"/>
        </w:rPr>
        <w:t>, funcionara con las características que para ello determine</w:t>
      </w:r>
      <w:r w:rsidR="001A5460" w:rsidRPr="00E039DC">
        <w:rPr>
          <w:sz w:val="24"/>
        </w:rPr>
        <w:t xml:space="preserve"> la Constitución y las leyes especiales, </w:t>
      </w:r>
      <w:r w:rsidR="00691C52" w:rsidRPr="00E039DC">
        <w:rPr>
          <w:sz w:val="24"/>
        </w:rPr>
        <w:t>y buscara la erradicación del contrabando y otros mercados ilegales, impulsando</w:t>
      </w:r>
      <w:r w:rsidR="001A5460" w:rsidRPr="00E039DC">
        <w:rPr>
          <w:sz w:val="24"/>
        </w:rPr>
        <w:t xml:space="preserve"> la venta </w:t>
      </w:r>
      <w:r w:rsidR="00691C52" w:rsidRPr="00E039DC">
        <w:rPr>
          <w:sz w:val="24"/>
        </w:rPr>
        <w:t>de lo hecho en Colombia dentro de u</w:t>
      </w:r>
      <w:r w:rsidR="00F7573D">
        <w:rPr>
          <w:sz w:val="24"/>
        </w:rPr>
        <w:t xml:space="preserve">na industria legitima, generan </w:t>
      </w:r>
      <w:r w:rsidR="001A5460" w:rsidRPr="00E039DC">
        <w:rPr>
          <w:sz w:val="24"/>
        </w:rPr>
        <w:t>empleos, cre</w:t>
      </w:r>
      <w:r w:rsidR="00691C52" w:rsidRPr="00E039DC">
        <w:rPr>
          <w:sz w:val="24"/>
        </w:rPr>
        <w:t>ando</w:t>
      </w:r>
      <w:r w:rsidR="001A5460" w:rsidRPr="00E039DC">
        <w:rPr>
          <w:sz w:val="24"/>
        </w:rPr>
        <w:t xml:space="preserve"> zonas especiales donde se otorguen incentivos tributarios para </w:t>
      </w:r>
      <w:r w:rsidR="00691C52" w:rsidRPr="00E039DC">
        <w:rPr>
          <w:sz w:val="24"/>
        </w:rPr>
        <w:t>los confeccionadores y estimulando</w:t>
      </w:r>
      <w:r w:rsidR="001A5460" w:rsidRPr="00E039DC">
        <w:rPr>
          <w:sz w:val="24"/>
        </w:rPr>
        <w:t xml:space="preserve"> las exportaciones </w:t>
      </w:r>
      <w:r w:rsidR="00691C52" w:rsidRPr="00E039DC">
        <w:rPr>
          <w:sz w:val="24"/>
        </w:rPr>
        <w:t xml:space="preserve">como algunas de las herramientas </w:t>
      </w:r>
      <w:r w:rsidR="001A5460" w:rsidRPr="00E039DC">
        <w:rPr>
          <w:sz w:val="24"/>
        </w:rPr>
        <w:t>para jalonar la innovación en el sector textil-confección del país</w:t>
      </w:r>
      <w:r w:rsidR="00691C52" w:rsidRPr="00E039DC">
        <w:rPr>
          <w:sz w:val="24"/>
        </w:rPr>
        <w:t xml:space="preserve"> como industria fundamental en sus ingresos nacionales</w:t>
      </w:r>
      <w:r w:rsidR="001A5460" w:rsidRPr="00E039DC">
        <w:rPr>
          <w:sz w:val="24"/>
        </w:rPr>
        <w:t>.</w:t>
      </w:r>
    </w:p>
    <w:p w:rsidR="00AD3117" w:rsidRDefault="00AD3117" w:rsidP="008D1261">
      <w:pPr>
        <w:pStyle w:val="Prrafodelista"/>
        <w:spacing w:after="323" w:line="360" w:lineRule="auto"/>
        <w:ind w:left="0" w:firstLine="0"/>
        <w:rPr>
          <w:sz w:val="24"/>
        </w:rPr>
      </w:pPr>
    </w:p>
    <w:p w:rsidR="00AD3117" w:rsidRDefault="001A5460" w:rsidP="008D1261">
      <w:pPr>
        <w:pStyle w:val="Prrafodelista"/>
        <w:spacing w:after="323" w:line="360" w:lineRule="auto"/>
        <w:ind w:left="0" w:firstLine="0"/>
        <w:rPr>
          <w:sz w:val="24"/>
        </w:rPr>
      </w:pPr>
      <w:r w:rsidRPr="00E039DC">
        <w:rPr>
          <w:sz w:val="24"/>
        </w:rPr>
        <w:t xml:space="preserve">Venimos de un 2017 con una producción real del -8 % y de un -5,2 % en personal ocupado. Pero en 2018, el acumulado a octubre revela que la producción creció 2 % y las ventas reales 3,2 %. </w:t>
      </w:r>
      <w:r w:rsidR="00691C52" w:rsidRPr="00E039DC">
        <w:rPr>
          <w:sz w:val="24"/>
        </w:rPr>
        <w:t>Por lo cual e</w:t>
      </w:r>
      <w:r w:rsidRPr="00E039DC">
        <w:rPr>
          <w:sz w:val="24"/>
        </w:rPr>
        <w:t>l desafío es crear empleo porque este indicador sigue en negativo y se ubicó en -3,5 %”</w:t>
      </w:r>
      <w:r w:rsidRPr="00E039DC">
        <w:rPr>
          <w:rStyle w:val="Refdenotaalpie"/>
          <w:sz w:val="24"/>
        </w:rPr>
        <w:footnoteReference w:id="5"/>
      </w:r>
    </w:p>
    <w:p w:rsidR="00AD3117" w:rsidRDefault="00AD3117" w:rsidP="008D1261">
      <w:pPr>
        <w:pStyle w:val="Prrafodelista"/>
        <w:spacing w:after="323" w:line="360" w:lineRule="auto"/>
        <w:ind w:left="0" w:firstLine="0"/>
        <w:rPr>
          <w:sz w:val="24"/>
        </w:rPr>
      </w:pPr>
    </w:p>
    <w:p w:rsidR="0082634D" w:rsidRDefault="0082634D" w:rsidP="008D1261">
      <w:pPr>
        <w:pStyle w:val="Prrafodelista"/>
        <w:spacing w:after="323" w:line="360" w:lineRule="auto"/>
        <w:ind w:left="0" w:firstLine="0"/>
        <w:rPr>
          <w:sz w:val="24"/>
        </w:rPr>
      </w:pPr>
    </w:p>
    <w:p w:rsidR="007D55EE" w:rsidRDefault="007D55EE" w:rsidP="008D1261">
      <w:pPr>
        <w:pStyle w:val="Prrafodelista"/>
        <w:spacing w:after="323" w:line="360" w:lineRule="auto"/>
        <w:ind w:left="0" w:firstLine="0"/>
        <w:rPr>
          <w:sz w:val="24"/>
        </w:rPr>
      </w:pPr>
    </w:p>
    <w:p w:rsidR="007D55EE" w:rsidRDefault="007D55EE" w:rsidP="008D1261">
      <w:pPr>
        <w:pStyle w:val="Prrafodelista"/>
        <w:spacing w:after="323" w:line="360" w:lineRule="auto"/>
        <w:ind w:left="0" w:firstLine="0"/>
        <w:rPr>
          <w:sz w:val="24"/>
        </w:rPr>
      </w:pPr>
    </w:p>
    <w:p w:rsidR="00AD3117" w:rsidRDefault="001A5460" w:rsidP="008D1261">
      <w:pPr>
        <w:pStyle w:val="Prrafodelista"/>
        <w:spacing w:after="323" w:line="360" w:lineRule="auto"/>
        <w:ind w:left="0" w:firstLine="0"/>
        <w:rPr>
          <w:sz w:val="24"/>
        </w:rPr>
      </w:pPr>
      <w:r w:rsidRPr="00E039DC">
        <w:rPr>
          <w:sz w:val="24"/>
        </w:rPr>
        <w:t xml:space="preserve">Medellín tiene el reto de continuar fortaleciendo el Sistema Moda desde el primer eslabón de la cadena de producción que es el diseño de moda, de revitalizar y rescatar el saber hacer de nuestros artesanos para que el talento emergente sea coherente con todo el poder estético y visual, y la </w:t>
      </w:r>
      <w:r w:rsidR="00691C52" w:rsidRPr="00E039DC">
        <w:rPr>
          <w:sz w:val="24"/>
        </w:rPr>
        <w:t>e</w:t>
      </w:r>
      <w:r w:rsidR="00AD3117">
        <w:rPr>
          <w:sz w:val="24"/>
        </w:rPr>
        <w:t>lección de los insumos idóneos.</w:t>
      </w:r>
    </w:p>
    <w:p w:rsidR="00AD3117" w:rsidRDefault="00AD3117" w:rsidP="008D1261">
      <w:pPr>
        <w:pStyle w:val="Prrafodelista"/>
        <w:spacing w:after="323" w:line="360" w:lineRule="auto"/>
        <w:ind w:left="0" w:firstLine="0"/>
        <w:rPr>
          <w:sz w:val="24"/>
        </w:rPr>
      </w:pPr>
    </w:p>
    <w:p w:rsidR="00AD3117" w:rsidRDefault="00AD3117" w:rsidP="008D1261">
      <w:pPr>
        <w:pStyle w:val="Prrafodelista"/>
        <w:spacing w:after="323" w:line="360" w:lineRule="auto"/>
        <w:ind w:left="0" w:firstLine="0"/>
        <w:rPr>
          <w:sz w:val="24"/>
        </w:rPr>
      </w:pPr>
    </w:p>
    <w:p w:rsidR="00691C52" w:rsidRPr="00E039DC" w:rsidRDefault="00691C52" w:rsidP="008D1261">
      <w:pPr>
        <w:pStyle w:val="Prrafodelista"/>
        <w:spacing w:after="323" w:line="360" w:lineRule="auto"/>
        <w:ind w:left="0" w:firstLine="0"/>
        <w:rPr>
          <w:sz w:val="24"/>
          <w:lang w:val="es-ES"/>
        </w:rPr>
      </w:pPr>
      <w:r w:rsidRPr="00E039DC">
        <w:rPr>
          <w:sz w:val="24"/>
        </w:rPr>
        <w:t xml:space="preserve">A demás de ello, el reconocimiento de entidad distrital en el orden territorial de la ciudad de Medellín, le permitirá </w:t>
      </w:r>
      <w:r w:rsidR="003D663C" w:rsidRPr="00E039DC">
        <w:rPr>
          <w:sz w:val="24"/>
        </w:rPr>
        <w:t xml:space="preserve">al municipio </w:t>
      </w:r>
      <w:r w:rsidRPr="00E039DC">
        <w:rPr>
          <w:sz w:val="24"/>
        </w:rPr>
        <w:t xml:space="preserve">contar con atribuciones especiales que ayude a promover el desarrollo integral de su territorio y el mejoramiento de la calidad de vida de sus habitantes en el marco del desarrollo de oportunidades y el adecuado </w:t>
      </w:r>
      <w:r w:rsidR="009A50D7" w:rsidRPr="00E039DC">
        <w:rPr>
          <w:sz w:val="24"/>
        </w:rPr>
        <w:t xml:space="preserve">fortalecimiento de la industria textil y de moda. </w:t>
      </w:r>
    </w:p>
    <w:p w:rsidR="00865A1B" w:rsidRPr="00E039DC" w:rsidRDefault="0040782F" w:rsidP="008D1261">
      <w:pPr>
        <w:spacing w:after="323" w:line="360" w:lineRule="auto"/>
        <w:ind w:left="0"/>
        <w:jc w:val="left"/>
        <w:rPr>
          <w:sz w:val="24"/>
        </w:rPr>
      </w:pPr>
      <w:r w:rsidRPr="00E039DC">
        <w:rPr>
          <w:sz w:val="24"/>
        </w:rPr>
        <w:t>Presentado por:</w:t>
      </w:r>
    </w:p>
    <w:p w:rsidR="00525FA2" w:rsidRDefault="00525FA2" w:rsidP="00525FA2">
      <w:pPr>
        <w:spacing w:after="150" w:line="276" w:lineRule="auto"/>
        <w:ind w:left="12" w:firstLine="0"/>
        <w:jc w:val="left"/>
        <w:rPr>
          <w:sz w:val="24"/>
        </w:rPr>
      </w:pPr>
    </w:p>
    <w:p w:rsidR="00E039DC" w:rsidRPr="00E039DC" w:rsidRDefault="00E039DC" w:rsidP="00525FA2">
      <w:pPr>
        <w:spacing w:after="150" w:line="276" w:lineRule="auto"/>
        <w:ind w:left="12" w:firstLine="0"/>
        <w:jc w:val="left"/>
        <w:rPr>
          <w:sz w:val="24"/>
        </w:rPr>
      </w:pPr>
    </w:p>
    <w:p w:rsidR="00525FA2" w:rsidRPr="00E039DC" w:rsidRDefault="00525FA2" w:rsidP="00525FA2">
      <w:pPr>
        <w:spacing w:after="150" w:line="276" w:lineRule="auto"/>
        <w:ind w:left="12" w:firstLine="0"/>
        <w:jc w:val="left"/>
      </w:pPr>
    </w:p>
    <w:p w:rsidR="00525FA2" w:rsidRPr="00E039DC" w:rsidRDefault="00525FA2" w:rsidP="00525FA2">
      <w:pPr>
        <w:spacing w:after="0" w:line="276" w:lineRule="auto"/>
        <w:ind w:left="12" w:firstLine="0"/>
        <w:jc w:val="left"/>
        <w:rPr>
          <w:b/>
        </w:rPr>
      </w:pPr>
      <w:r w:rsidRPr="00E039DC">
        <w:rPr>
          <w:b/>
        </w:rPr>
        <w:t xml:space="preserve">JUAN DIEGO GOMEZ JIMENEZ </w:t>
      </w:r>
      <w:r w:rsidRPr="00E039DC">
        <w:rPr>
          <w:b/>
        </w:rPr>
        <w:tab/>
      </w:r>
      <w:r w:rsidRPr="00E039DC">
        <w:rPr>
          <w:b/>
        </w:rPr>
        <w:tab/>
        <w:t>NICOLÁS ALBEIRO ECHEVERRY ALVARÁN</w:t>
      </w:r>
    </w:p>
    <w:p w:rsidR="00525FA2" w:rsidRPr="00E039DC" w:rsidRDefault="00525FA2" w:rsidP="00525FA2">
      <w:pPr>
        <w:spacing w:after="0" w:line="276" w:lineRule="auto"/>
        <w:ind w:left="12" w:firstLine="0"/>
        <w:jc w:val="left"/>
        <w:rPr>
          <w:b/>
        </w:rPr>
      </w:pPr>
      <w:r w:rsidRPr="00E039DC">
        <w:rPr>
          <w:b/>
        </w:rPr>
        <w:t>Senador de la República</w:t>
      </w:r>
      <w:r w:rsidRPr="00E039DC">
        <w:t xml:space="preserve">        </w:t>
      </w:r>
      <w:r w:rsidRPr="00E039DC">
        <w:tab/>
      </w:r>
      <w:r w:rsidRPr="00E039DC">
        <w:tab/>
      </w:r>
      <w:r w:rsidRPr="00E039DC">
        <w:rPr>
          <w:b/>
        </w:rPr>
        <w:t>Representante a la Cámara</w:t>
      </w:r>
    </w:p>
    <w:p w:rsidR="00525FA2" w:rsidRPr="00E039DC" w:rsidRDefault="00525FA2" w:rsidP="00525FA2">
      <w:pPr>
        <w:spacing w:after="0" w:line="276" w:lineRule="auto"/>
        <w:ind w:left="12" w:firstLine="0"/>
        <w:jc w:val="left"/>
        <w:rPr>
          <w:b/>
        </w:rPr>
      </w:pPr>
      <w:r w:rsidRPr="00E039DC">
        <w:rPr>
          <w:b/>
        </w:rPr>
        <w:t>Partido Conservador Colombiano</w:t>
      </w:r>
      <w:r w:rsidRPr="00E039DC">
        <w:rPr>
          <w:b/>
        </w:rPr>
        <w:tab/>
        <w:t xml:space="preserve">           </w:t>
      </w:r>
      <w:r w:rsidRPr="00E039DC">
        <w:rPr>
          <w:b/>
        </w:rPr>
        <w:tab/>
        <w:t>Departamento de Antioquia</w:t>
      </w:r>
    </w:p>
    <w:p w:rsidR="00525FA2" w:rsidRPr="00E039DC" w:rsidRDefault="00525FA2" w:rsidP="00525FA2">
      <w:pPr>
        <w:spacing w:after="0" w:line="276" w:lineRule="auto"/>
        <w:ind w:left="12" w:firstLine="0"/>
        <w:jc w:val="left"/>
        <w:rPr>
          <w:b/>
        </w:rPr>
      </w:pPr>
      <w:r w:rsidRPr="00E039DC">
        <w:tab/>
      </w:r>
      <w:r w:rsidRPr="00E039DC">
        <w:tab/>
      </w:r>
      <w:r w:rsidRPr="00E039DC">
        <w:tab/>
        <w:t xml:space="preserve">   </w:t>
      </w:r>
      <w:r w:rsidRPr="00E039DC">
        <w:tab/>
      </w:r>
      <w:r w:rsidRPr="00E039DC">
        <w:tab/>
      </w:r>
      <w:r w:rsidRPr="00E039DC">
        <w:tab/>
      </w:r>
      <w:r w:rsidRPr="00E039DC">
        <w:rPr>
          <w:b/>
        </w:rPr>
        <w:t>Partido Conservador Colombiano</w:t>
      </w:r>
    </w:p>
    <w:p w:rsidR="002A7431" w:rsidRPr="00E039DC" w:rsidRDefault="002A7431" w:rsidP="00E039DC">
      <w:pPr>
        <w:spacing w:after="323" w:line="276" w:lineRule="auto"/>
        <w:ind w:left="0" w:firstLine="0"/>
        <w:jc w:val="left"/>
        <w:rPr>
          <w:b/>
        </w:rPr>
      </w:pPr>
    </w:p>
    <w:sectPr w:rsidR="002A7431" w:rsidRPr="00E039DC" w:rsidSect="002A7431">
      <w:headerReference w:type="even" r:id="rId9"/>
      <w:headerReference w:type="default" r:id="rId10"/>
      <w:footerReference w:type="even" r:id="rId11"/>
      <w:footerReference w:type="default" r:id="rId12"/>
      <w:headerReference w:type="first" r:id="rId13"/>
      <w:footerReference w:type="first" r:id="rId14"/>
      <w:pgSz w:w="12240" w:h="15840"/>
      <w:pgMar w:top="1843" w:right="1418" w:bottom="1418" w:left="1418" w:header="425" w:footer="2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8D3" w:rsidRDefault="00DB58D3">
      <w:pPr>
        <w:spacing w:after="0" w:line="240" w:lineRule="auto"/>
      </w:pPr>
      <w:r>
        <w:separator/>
      </w:r>
    </w:p>
  </w:endnote>
  <w:endnote w:type="continuationSeparator" w:id="0">
    <w:p w:rsidR="00DB58D3" w:rsidRDefault="00DB5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5D7" w:rsidRDefault="000275D7">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5D7" w:rsidRDefault="000275D7">
    <w:pPr>
      <w:spacing w:after="0" w:line="276" w:lineRule="auto"/>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5D7" w:rsidRDefault="008B3A44">
    <w:pPr>
      <w:spacing w:after="0" w:line="240" w:lineRule="auto"/>
      <w:ind w:left="0" w:firstLine="0"/>
      <w:jc w:val="center"/>
    </w:pPr>
    <w:r>
      <w:rPr>
        <w:rFonts w:ascii="Calibri" w:eastAsia="Calibri" w:hAnsi="Calibri" w:cs="Calibri"/>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8D3" w:rsidRDefault="00DB58D3">
      <w:pPr>
        <w:spacing w:after="0" w:line="240" w:lineRule="auto"/>
        <w:ind w:left="0" w:firstLine="0"/>
        <w:jc w:val="left"/>
      </w:pPr>
      <w:r>
        <w:separator/>
      </w:r>
    </w:p>
  </w:footnote>
  <w:footnote w:type="continuationSeparator" w:id="0">
    <w:p w:rsidR="00DB58D3" w:rsidRDefault="00DB58D3">
      <w:pPr>
        <w:spacing w:after="0" w:line="240" w:lineRule="auto"/>
        <w:ind w:left="0" w:firstLine="0"/>
        <w:jc w:val="left"/>
      </w:pPr>
      <w:r>
        <w:continuationSeparator/>
      </w:r>
    </w:p>
  </w:footnote>
  <w:footnote w:id="1">
    <w:p w:rsidR="001A5460" w:rsidRDefault="001A5460" w:rsidP="001A5460">
      <w:pPr>
        <w:pStyle w:val="Textonotapie"/>
        <w:rPr>
          <w:rFonts w:ascii="Times New Roman" w:hAnsi="Times New Roman"/>
        </w:rPr>
      </w:pPr>
      <w:r>
        <w:footnoteRef/>
      </w:r>
      <w:r>
        <w:rPr>
          <w:rFonts w:ascii="Times New Roman" w:hAnsi="Times New Roman"/>
        </w:rPr>
        <w:tab/>
        <w:t xml:space="preserve"> ARAÚJO IBARRA, CONSULTORES EN NEGOCIOS INTERNACIONALES. Productos seleccionados. En: 500 nuevos productos y servicios con gran potencial de mercado en los Estados Unidos. Bogotá, 2006. Cap. 4, p.95. </w:t>
      </w:r>
    </w:p>
  </w:footnote>
  <w:footnote w:id="2">
    <w:p w:rsidR="001A5460" w:rsidRDefault="001A5460" w:rsidP="001A5460">
      <w:pPr>
        <w:pStyle w:val="Textonotapie"/>
        <w:rPr>
          <w:rFonts w:ascii="Times New Roman" w:hAnsi="Times New Roman"/>
        </w:rPr>
      </w:pPr>
      <w:r>
        <w:footnoteRef/>
      </w:r>
      <w:r>
        <w:rPr>
          <w:rFonts w:ascii="Times New Roman" w:hAnsi="Times New Roman"/>
        </w:rPr>
        <w:tab/>
        <w:t xml:space="preserve"> INEXMODA. El sector textil y de la confección Colombiano. [En línea]. Medellín. Disponible en: &lt;http://www.inexmoda.org.co&gt; [citado en  Julio de 2008]</w:t>
      </w:r>
    </w:p>
  </w:footnote>
  <w:footnote w:id="3">
    <w:p w:rsidR="001A5460" w:rsidRDefault="001A5460" w:rsidP="001A5460">
      <w:pPr>
        <w:pStyle w:val="Textonotapie"/>
        <w:rPr>
          <w:rFonts w:ascii="Times New Roman" w:hAnsi="Times New Roman"/>
        </w:rPr>
      </w:pPr>
      <w:r>
        <w:footnoteRef/>
      </w:r>
      <w:r>
        <w:rPr>
          <w:rFonts w:ascii="Times New Roman" w:hAnsi="Times New Roman"/>
        </w:rPr>
        <w:tab/>
        <w:t xml:space="preserve"> </w:t>
      </w:r>
      <w:r w:rsidR="00525FA2">
        <w:rPr>
          <w:rFonts w:ascii="Times New Roman" w:hAnsi="Times New Roman"/>
        </w:rPr>
        <w:t>Superintendencia de sociedades</w:t>
      </w:r>
      <w:r>
        <w:rPr>
          <w:rFonts w:ascii="Times New Roman" w:hAnsi="Times New Roman"/>
        </w:rPr>
        <w:t>. Grupo de Estadística, Comportamiento del sector Textil – confecciones, años 2004 – 2006. Bogotá, junio de 2007</w:t>
      </w:r>
    </w:p>
    <w:p w:rsidR="00AD3117" w:rsidRDefault="00AD3117" w:rsidP="001A5460">
      <w:pPr>
        <w:pStyle w:val="Textonotapie"/>
        <w:rPr>
          <w:rFonts w:ascii="Times New Roman" w:hAnsi="Times New Roman" w:cs="Calibri"/>
          <w:lang w:eastAsia="ar-SA"/>
        </w:rPr>
      </w:pPr>
    </w:p>
  </w:footnote>
  <w:footnote w:id="4">
    <w:p w:rsidR="00AD3117" w:rsidRPr="00AD3117" w:rsidRDefault="00AD3117">
      <w:pPr>
        <w:pStyle w:val="Textonotapie"/>
        <w:rPr>
          <w:rFonts w:ascii="Times New Roman" w:hAnsi="Times New Roman" w:cs="Times New Roman"/>
        </w:rPr>
      </w:pPr>
      <w:r w:rsidRPr="00AD3117">
        <w:rPr>
          <w:rStyle w:val="Refdenotaalpie"/>
          <w:rFonts w:ascii="Times New Roman" w:hAnsi="Times New Roman" w:cs="Times New Roman"/>
        </w:rPr>
        <w:footnoteRef/>
      </w:r>
      <w:r w:rsidRPr="00AD3117">
        <w:rPr>
          <w:rFonts w:ascii="Times New Roman" w:hAnsi="Times New Roman" w:cs="Times New Roman"/>
        </w:rPr>
        <w:t>https://www.mincultura.gov.co/Economa%20Naranja/assets/files/V1_POLI%CC%81TICA%20INTEGRAL%20EN_23_07_19.pdf</w:t>
      </w:r>
    </w:p>
  </w:footnote>
  <w:footnote w:id="5">
    <w:p w:rsidR="001A5460" w:rsidRDefault="001A5460" w:rsidP="001A5460">
      <w:pPr>
        <w:pStyle w:val="Textonotapie"/>
      </w:pPr>
      <w:r>
        <w:rPr>
          <w:rStyle w:val="Refdenotaalpie"/>
        </w:rPr>
        <w:footnoteRef/>
      </w:r>
      <w:r>
        <w:t xml:space="preserve"> </w:t>
      </w:r>
      <w:r w:rsidRPr="00CE42AE">
        <w:t>https://www.elcolombiano.com/negocios/economia/los-planes-para-impulsar-al-sector-textil-confeccion-el-proximo-ano-DL9951885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5D7" w:rsidRDefault="002561EE">
    <w:pPr>
      <w:spacing w:after="0" w:line="240" w:lineRule="auto"/>
      <w:ind w:left="0" w:firstLine="0"/>
      <w:jc w:val="center"/>
    </w:pPr>
    <w:r>
      <w:rPr>
        <w:noProof/>
        <w:lang w:val="es-ES" w:eastAsia="es-ES"/>
      </w:rPr>
      <w:drawing>
        <wp:inline distT="0" distB="0" distL="0" distR="0" wp14:anchorId="46AAF1C0" wp14:editId="27093B47">
          <wp:extent cx="2603500" cy="785495"/>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3500" cy="785495"/>
                  </a:xfrm>
                  <a:prstGeom prst="rect">
                    <a:avLst/>
                  </a:prstGeom>
                  <a:noFill/>
                  <a:ln>
                    <a:noFill/>
                  </a:ln>
                </pic:spPr>
              </pic:pic>
            </a:graphicData>
          </a:graphic>
        </wp:inline>
      </w:drawing>
    </w:r>
    <w:r w:rsidR="008B3A44">
      <w:rPr>
        <w:rFonts w:ascii="Calibri" w:eastAsia="Calibri" w:hAnsi="Calibri" w:cs="Calibri"/>
        <w:sz w:val="24"/>
      </w:rPr>
      <w:t xml:space="preserve"> </w:t>
    </w:r>
  </w:p>
  <w:p w:rsidR="000275D7" w:rsidRDefault="000275D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5D7" w:rsidRDefault="002561EE">
    <w:pPr>
      <w:spacing w:after="0" w:line="240" w:lineRule="auto"/>
      <w:ind w:left="0" w:firstLine="0"/>
      <w:jc w:val="center"/>
    </w:pPr>
    <w:r>
      <w:rPr>
        <w:noProof/>
        <w:lang w:val="es-ES" w:eastAsia="es-ES"/>
      </w:rPr>
      <w:drawing>
        <wp:inline distT="0" distB="0" distL="0" distR="0" wp14:anchorId="46AAF1C0" wp14:editId="27093B47">
          <wp:extent cx="2603500" cy="785495"/>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3500" cy="785495"/>
                  </a:xfrm>
                  <a:prstGeom prst="rect">
                    <a:avLst/>
                  </a:prstGeom>
                  <a:noFill/>
                  <a:ln>
                    <a:noFill/>
                  </a:ln>
                </pic:spPr>
              </pic:pic>
            </a:graphicData>
          </a:graphic>
        </wp:inline>
      </w:drawing>
    </w:r>
    <w:r w:rsidR="008B3A44">
      <w:rPr>
        <w:rFonts w:ascii="Calibri" w:eastAsia="Calibri" w:hAnsi="Calibri" w:cs="Calibri"/>
        <w:sz w:val="24"/>
      </w:rPr>
      <w:t xml:space="preserve"> </w:t>
    </w:r>
  </w:p>
  <w:p w:rsidR="000275D7" w:rsidRDefault="000275D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5D7" w:rsidRDefault="002561EE" w:rsidP="002561EE">
    <w:pPr>
      <w:spacing w:after="0" w:line="240" w:lineRule="auto"/>
      <w:ind w:left="0" w:firstLine="0"/>
      <w:jc w:val="center"/>
    </w:pPr>
    <w:r>
      <w:rPr>
        <w:noProof/>
        <w:lang w:val="es-ES" w:eastAsia="es-ES"/>
      </w:rPr>
      <w:drawing>
        <wp:inline distT="0" distB="0" distL="0" distR="0" wp14:anchorId="1F137A4B" wp14:editId="49475B4C">
          <wp:extent cx="2603500" cy="785495"/>
          <wp:effectExtent l="0" t="0" r="6350" b="0"/>
          <wp:docPr id="127" name="Imagen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3500" cy="785495"/>
                  </a:xfrm>
                  <a:prstGeom prst="rect">
                    <a:avLst/>
                  </a:prstGeom>
                  <a:noFill/>
                  <a:ln>
                    <a:noFill/>
                  </a:ln>
                </pic:spPr>
              </pic:pic>
            </a:graphicData>
          </a:graphic>
        </wp:inline>
      </w:drawing>
    </w:r>
  </w:p>
  <w:p w:rsidR="000275D7" w:rsidRDefault="000275D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16FF9"/>
    <w:multiLevelType w:val="multilevel"/>
    <w:tmpl w:val="7504B288"/>
    <w:lvl w:ilvl="0">
      <w:start w:val="1"/>
      <w:numFmt w:val="decimal"/>
      <w:lvlText w:val="%1."/>
      <w:lvlJc w:val="left"/>
      <w:pPr>
        <w:ind w:left="732" w:hanging="360"/>
      </w:pPr>
      <w:rPr>
        <w:rFonts w:hint="default"/>
      </w:rPr>
    </w:lvl>
    <w:lvl w:ilvl="1">
      <w:start w:val="2"/>
      <w:numFmt w:val="decimal"/>
      <w:isLgl/>
      <w:lvlText w:val="%1.%2."/>
      <w:lvlJc w:val="left"/>
      <w:pPr>
        <w:ind w:left="1452" w:hanging="720"/>
      </w:pPr>
      <w:rPr>
        <w:rFonts w:hint="default"/>
      </w:rPr>
    </w:lvl>
    <w:lvl w:ilvl="2">
      <w:start w:val="1"/>
      <w:numFmt w:val="decimal"/>
      <w:isLgl/>
      <w:lvlText w:val="%1.%2.%3."/>
      <w:lvlJc w:val="left"/>
      <w:pPr>
        <w:ind w:left="1812" w:hanging="720"/>
      </w:pPr>
      <w:rPr>
        <w:rFonts w:hint="default"/>
      </w:rPr>
    </w:lvl>
    <w:lvl w:ilvl="3">
      <w:start w:val="1"/>
      <w:numFmt w:val="decimal"/>
      <w:isLgl/>
      <w:lvlText w:val="%1.%2.%3.%4."/>
      <w:lvlJc w:val="left"/>
      <w:pPr>
        <w:ind w:left="2532" w:hanging="108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612" w:hanging="1440"/>
      </w:pPr>
      <w:rPr>
        <w:rFonts w:hint="default"/>
      </w:rPr>
    </w:lvl>
    <w:lvl w:ilvl="6">
      <w:start w:val="1"/>
      <w:numFmt w:val="decimal"/>
      <w:isLgl/>
      <w:lvlText w:val="%1.%2.%3.%4.%5.%6.%7."/>
      <w:lvlJc w:val="left"/>
      <w:pPr>
        <w:ind w:left="3972" w:hanging="1440"/>
      </w:pPr>
      <w:rPr>
        <w:rFonts w:hint="default"/>
      </w:rPr>
    </w:lvl>
    <w:lvl w:ilvl="7">
      <w:start w:val="1"/>
      <w:numFmt w:val="decimal"/>
      <w:isLgl/>
      <w:lvlText w:val="%1.%2.%3.%4.%5.%6.%7.%8."/>
      <w:lvlJc w:val="left"/>
      <w:pPr>
        <w:ind w:left="4692" w:hanging="1800"/>
      </w:pPr>
      <w:rPr>
        <w:rFonts w:hint="default"/>
      </w:rPr>
    </w:lvl>
    <w:lvl w:ilvl="8">
      <w:start w:val="1"/>
      <w:numFmt w:val="decimal"/>
      <w:isLgl/>
      <w:lvlText w:val="%1.%2.%3.%4.%5.%6.%7.%8.%9."/>
      <w:lvlJc w:val="left"/>
      <w:pPr>
        <w:ind w:left="5412" w:hanging="2160"/>
      </w:pPr>
      <w:rPr>
        <w:rFonts w:hint="default"/>
      </w:rPr>
    </w:lvl>
  </w:abstractNum>
  <w:abstractNum w:abstractNumId="1">
    <w:nsid w:val="089A22C4"/>
    <w:multiLevelType w:val="hybridMultilevel"/>
    <w:tmpl w:val="DAAA333A"/>
    <w:lvl w:ilvl="0" w:tplc="95DEFA04">
      <w:start w:val="1"/>
      <w:numFmt w:val="lowerLetter"/>
      <w:lvlText w:val="%1)"/>
      <w:lvlJc w:val="left"/>
      <w:pPr>
        <w:ind w:left="86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37ECA1B0">
      <w:start w:val="1"/>
      <w:numFmt w:val="lowerLetter"/>
      <w:lvlText w:val="%2"/>
      <w:lvlJc w:val="left"/>
      <w:pPr>
        <w:ind w:left="158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5C78CE5A">
      <w:start w:val="1"/>
      <w:numFmt w:val="lowerRoman"/>
      <w:lvlText w:val="%3"/>
      <w:lvlJc w:val="left"/>
      <w:pPr>
        <w:ind w:left="230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D68684B6">
      <w:start w:val="1"/>
      <w:numFmt w:val="decimal"/>
      <w:lvlText w:val="%4"/>
      <w:lvlJc w:val="left"/>
      <w:pPr>
        <w:ind w:left="302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AB7C28C4">
      <w:start w:val="1"/>
      <w:numFmt w:val="lowerLetter"/>
      <w:lvlText w:val="%5"/>
      <w:lvlJc w:val="left"/>
      <w:pPr>
        <w:ind w:left="374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349C967A">
      <w:start w:val="1"/>
      <w:numFmt w:val="lowerRoman"/>
      <w:lvlText w:val="%6"/>
      <w:lvlJc w:val="left"/>
      <w:pPr>
        <w:ind w:left="446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2A1CFD2C">
      <w:start w:val="1"/>
      <w:numFmt w:val="decimal"/>
      <w:lvlText w:val="%7"/>
      <w:lvlJc w:val="left"/>
      <w:pPr>
        <w:ind w:left="518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0D920A24">
      <w:start w:val="1"/>
      <w:numFmt w:val="lowerLetter"/>
      <w:lvlText w:val="%8"/>
      <w:lvlJc w:val="left"/>
      <w:pPr>
        <w:ind w:left="590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53729E72">
      <w:start w:val="1"/>
      <w:numFmt w:val="lowerRoman"/>
      <w:lvlText w:val="%9"/>
      <w:lvlJc w:val="left"/>
      <w:pPr>
        <w:ind w:left="6624"/>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2">
    <w:nsid w:val="0EF46452"/>
    <w:multiLevelType w:val="hybridMultilevel"/>
    <w:tmpl w:val="CF5463EE"/>
    <w:lvl w:ilvl="0" w:tplc="359268E2">
      <w:start w:val="3"/>
      <w:numFmt w:val="upperRoman"/>
      <w:lvlText w:val="%1."/>
      <w:lvlJc w:val="left"/>
      <w:pPr>
        <w:ind w:left="7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FF749C0C">
      <w:start w:val="1"/>
      <w:numFmt w:val="bullet"/>
      <w:lvlText w:val="-"/>
      <w:lvlJc w:val="left"/>
      <w:pPr>
        <w:ind w:left="78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DDF6E1B0">
      <w:start w:val="1"/>
      <w:numFmt w:val="bullet"/>
      <w:lvlText w:val="▪"/>
      <w:lvlJc w:val="left"/>
      <w:pPr>
        <w:ind w:left="150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A4B2D512">
      <w:start w:val="1"/>
      <w:numFmt w:val="bullet"/>
      <w:lvlText w:val="•"/>
      <w:lvlJc w:val="left"/>
      <w:pPr>
        <w:ind w:left="222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B42A437E">
      <w:start w:val="1"/>
      <w:numFmt w:val="bullet"/>
      <w:lvlText w:val="o"/>
      <w:lvlJc w:val="left"/>
      <w:pPr>
        <w:ind w:left="294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A296E544">
      <w:start w:val="1"/>
      <w:numFmt w:val="bullet"/>
      <w:lvlText w:val="▪"/>
      <w:lvlJc w:val="left"/>
      <w:pPr>
        <w:ind w:left="366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EB0AA1CA">
      <w:start w:val="1"/>
      <w:numFmt w:val="bullet"/>
      <w:lvlText w:val="•"/>
      <w:lvlJc w:val="left"/>
      <w:pPr>
        <w:ind w:left="438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5D12FEBA">
      <w:start w:val="1"/>
      <w:numFmt w:val="bullet"/>
      <w:lvlText w:val="o"/>
      <w:lvlJc w:val="left"/>
      <w:pPr>
        <w:ind w:left="5104"/>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DD3E10C4">
      <w:start w:val="1"/>
      <w:numFmt w:val="bullet"/>
      <w:lvlText w:val="▪"/>
      <w:lvlJc w:val="left"/>
      <w:pPr>
        <w:ind w:left="5824"/>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3">
    <w:nsid w:val="1025178C"/>
    <w:multiLevelType w:val="hybridMultilevel"/>
    <w:tmpl w:val="29BC772A"/>
    <w:lvl w:ilvl="0" w:tplc="25F44B14">
      <w:start w:val="1"/>
      <w:numFmt w:val="bullet"/>
      <w:lvlText w:val="•"/>
      <w:lvlJc w:val="left"/>
      <w:pPr>
        <w:ind w:left="329"/>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1" w:tplc="C11615E4">
      <w:start w:val="1"/>
      <w:numFmt w:val="bullet"/>
      <w:lvlText w:val="o"/>
      <w:lvlJc w:val="left"/>
      <w:pPr>
        <w:ind w:left="108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lvl w:ilvl="2" w:tplc="3EA49D56">
      <w:start w:val="1"/>
      <w:numFmt w:val="bullet"/>
      <w:lvlText w:val="▪"/>
      <w:lvlJc w:val="left"/>
      <w:pPr>
        <w:ind w:left="180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lvl w:ilvl="3" w:tplc="717413B2">
      <w:start w:val="1"/>
      <w:numFmt w:val="bullet"/>
      <w:lvlText w:val="•"/>
      <w:lvlJc w:val="left"/>
      <w:pPr>
        <w:ind w:left="252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4" w:tplc="E2A8FE18">
      <w:start w:val="1"/>
      <w:numFmt w:val="bullet"/>
      <w:lvlText w:val="o"/>
      <w:lvlJc w:val="left"/>
      <w:pPr>
        <w:ind w:left="324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lvl w:ilvl="5" w:tplc="66928686">
      <w:start w:val="1"/>
      <w:numFmt w:val="bullet"/>
      <w:lvlText w:val="▪"/>
      <w:lvlJc w:val="left"/>
      <w:pPr>
        <w:ind w:left="396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lvl w:ilvl="6" w:tplc="27623996">
      <w:start w:val="1"/>
      <w:numFmt w:val="bullet"/>
      <w:lvlText w:val="•"/>
      <w:lvlJc w:val="left"/>
      <w:pPr>
        <w:ind w:left="468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7" w:tplc="793C8BAA">
      <w:start w:val="1"/>
      <w:numFmt w:val="bullet"/>
      <w:lvlText w:val="o"/>
      <w:lvlJc w:val="left"/>
      <w:pPr>
        <w:ind w:left="540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lvl w:ilvl="8" w:tplc="844E0CE8">
      <w:start w:val="1"/>
      <w:numFmt w:val="bullet"/>
      <w:lvlText w:val="▪"/>
      <w:lvlJc w:val="left"/>
      <w:pPr>
        <w:ind w:left="612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abstractNum>
  <w:abstractNum w:abstractNumId="4">
    <w:nsid w:val="16D07184"/>
    <w:multiLevelType w:val="multilevel"/>
    <w:tmpl w:val="55ACFC4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nsid w:val="1C580107"/>
    <w:multiLevelType w:val="hybridMultilevel"/>
    <w:tmpl w:val="5182439C"/>
    <w:lvl w:ilvl="0" w:tplc="096E3732">
      <w:start w:val="1"/>
      <w:numFmt w:val="bullet"/>
      <w:lvlText w:val="•"/>
      <w:lvlJc w:val="left"/>
      <w:pPr>
        <w:ind w:left="259"/>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1" w:tplc="C8E6C14A">
      <w:start w:val="1"/>
      <w:numFmt w:val="bullet"/>
      <w:lvlText w:val="o"/>
      <w:lvlJc w:val="left"/>
      <w:pPr>
        <w:ind w:left="109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lvl w:ilvl="2" w:tplc="E7AC38F2">
      <w:start w:val="1"/>
      <w:numFmt w:val="bullet"/>
      <w:lvlText w:val="▪"/>
      <w:lvlJc w:val="left"/>
      <w:pPr>
        <w:ind w:left="181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lvl w:ilvl="3" w:tplc="2604C0B4">
      <w:start w:val="1"/>
      <w:numFmt w:val="bullet"/>
      <w:lvlText w:val="•"/>
      <w:lvlJc w:val="left"/>
      <w:pPr>
        <w:ind w:left="253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4" w:tplc="6FA45E0C">
      <w:start w:val="1"/>
      <w:numFmt w:val="bullet"/>
      <w:lvlText w:val="o"/>
      <w:lvlJc w:val="left"/>
      <w:pPr>
        <w:ind w:left="325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lvl w:ilvl="5" w:tplc="80001EE0">
      <w:start w:val="1"/>
      <w:numFmt w:val="bullet"/>
      <w:lvlText w:val="▪"/>
      <w:lvlJc w:val="left"/>
      <w:pPr>
        <w:ind w:left="397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lvl w:ilvl="6" w:tplc="E55A296E">
      <w:start w:val="1"/>
      <w:numFmt w:val="bullet"/>
      <w:lvlText w:val="•"/>
      <w:lvlJc w:val="left"/>
      <w:pPr>
        <w:ind w:left="469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7" w:tplc="CEE6DEA4">
      <w:start w:val="1"/>
      <w:numFmt w:val="bullet"/>
      <w:lvlText w:val="o"/>
      <w:lvlJc w:val="left"/>
      <w:pPr>
        <w:ind w:left="541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lvl w:ilvl="8" w:tplc="D95AF4AA">
      <w:start w:val="1"/>
      <w:numFmt w:val="bullet"/>
      <w:lvlText w:val="▪"/>
      <w:lvlJc w:val="left"/>
      <w:pPr>
        <w:ind w:left="613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abstractNum>
  <w:abstractNum w:abstractNumId="6">
    <w:nsid w:val="250C751A"/>
    <w:multiLevelType w:val="hybridMultilevel"/>
    <w:tmpl w:val="70165FFA"/>
    <w:lvl w:ilvl="0" w:tplc="6BF05868">
      <w:start w:val="1"/>
      <w:numFmt w:val="bullet"/>
      <w:lvlText w:val="•"/>
      <w:lvlJc w:val="left"/>
      <w:pPr>
        <w:ind w:left="43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B30AA8A">
      <w:start w:val="1"/>
      <w:numFmt w:val="bullet"/>
      <w:lvlText w:val="o"/>
      <w:lvlJc w:val="left"/>
      <w:pPr>
        <w:ind w:left="1159"/>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E384CEE2">
      <w:start w:val="1"/>
      <w:numFmt w:val="bullet"/>
      <w:lvlText w:val="▪"/>
      <w:lvlJc w:val="left"/>
      <w:pPr>
        <w:ind w:left="1879"/>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5E06A336">
      <w:start w:val="1"/>
      <w:numFmt w:val="bullet"/>
      <w:lvlText w:val="•"/>
      <w:lvlJc w:val="left"/>
      <w:pPr>
        <w:ind w:left="259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C238955C">
      <w:start w:val="1"/>
      <w:numFmt w:val="bullet"/>
      <w:lvlText w:val="o"/>
      <w:lvlJc w:val="left"/>
      <w:pPr>
        <w:ind w:left="3319"/>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5484A23C">
      <w:start w:val="1"/>
      <w:numFmt w:val="bullet"/>
      <w:lvlText w:val="▪"/>
      <w:lvlJc w:val="left"/>
      <w:pPr>
        <w:ind w:left="4039"/>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655CE20C">
      <w:start w:val="1"/>
      <w:numFmt w:val="bullet"/>
      <w:lvlText w:val="•"/>
      <w:lvlJc w:val="left"/>
      <w:pPr>
        <w:ind w:left="4759"/>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8E166C48">
      <w:start w:val="1"/>
      <w:numFmt w:val="bullet"/>
      <w:lvlText w:val="o"/>
      <w:lvlJc w:val="left"/>
      <w:pPr>
        <w:ind w:left="5479"/>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9022F6B4">
      <w:start w:val="1"/>
      <w:numFmt w:val="bullet"/>
      <w:lvlText w:val="▪"/>
      <w:lvlJc w:val="left"/>
      <w:pPr>
        <w:ind w:left="6199"/>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7">
    <w:nsid w:val="2F3A06BA"/>
    <w:multiLevelType w:val="hybridMultilevel"/>
    <w:tmpl w:val="628616D6"/>
    <w:lvl w:ilvl="0" w:tplc="240A000F">
      <w:start w:val="1"/>
      <w:numFmt w:val="decimal"/>
      <w:lvlText w:val="%1."/>
      <w:lvlJc w:val="left"/>
      <w:pPr>
        <w:ind w:left="727" w:hanging="360"/>
      </w:pPr>
    </w:lvl>
    <w:lvl w:ilvl="1" w:tplc="240A0019" w:tentative="1">
      <w:start w:val="1"/>
      <w:numFmt w:val="lowerLetter"/>
      <w:lvlText w:val="%2."/>
      <w:lvlJc w:val="left"/>
      <w:pPr>
        <w:ind w:left="1447" w:hanging="360"/>
      </w:pPr>
    </w:lvl>
    <w:lvl w:ilvl="2" w:tplc="240A001B" w:tentative="1">
      <w:start w:val="1"/>
      <w:numFmt w:val="lowerRoman"/>
      <w:lvlText w:val="%3."/>
      <w:lvlJc w:val="right"/>
      <w:pPr>
        <w:ind w:left="2167" w:hanging="180"/>
      </w:pPr>
    </w:lvl>
    <w:lvl w:ilvl="3" w:tplc="240A000F" w:tentative="1">
      <w:start w:val="1"/>
      <w:numFmt w:val="decimal"/>
      <w:lvlText w:val="%4."/>
      <w:lvlJc w:val="left"/>
      <w:pPr>
        <w:ind w:left="2887" w:hanging="360"/>
      </w:pPr>
    </w:lvl>
    <w:lvl w:ilvl="4" w:tplc="240A0019" w:tentative="1">
      <w:start w:val="1"/>
      <w:numFmt w:val="lowerLetter"/>
      <w:lvlText w:val="%5."/>
      <w:lvlJc w:val="left"/>
      <w:pPr>
        <w:ind w:left="3607" w:hanging="360"/>
      </w:pPr>
    </w:lvl>
    <w:lvl w:ilvl="5" w:tplc="240A001B" w:tentative="1">
      <w:start w:val="1"/>
      <w:numFmt w:val="lowerRoman"/>
      <w:lvlText w:val="%6."/>
      <w:lvlJc w:val="right"/>
      <w:pPr>
        <w:ind w:left="4327" w:hanging="180"/>
      </w:pPr>
    </w:lvl>
    <w:lvl w:ilvl="6" w:tplc="240A000F" w:tentative="1">
      <w:start w:val="1"/>
      <w:numFmt w:val="decimal"/>
      <w:lvlText w:val="%7."/>
      <w:lvlJc w:val="left"/>
      <w:pPr>
        <w:ind w:left="5047" w:hanging="360"/>
      </w:pPr>
    </w:lvl>
    <w:lvl w:ilvl="7" w:tplc="240A0019" w:tentative="1">
      <w:start w:val="1"/>
      <w:numFmt w:val="lowerLetter"/>
      <w:lvlText w:val="%8."/>
      <w:lvlJc w:val="left"/>
      <w:pPr>
        <w:ind w:left="5767" w:hanging="360"/>
      </w:pPr>
    </w:lvl>
    <w:lvl w:ilvl="8" w:tplc="240A001B" w:tentative="1">
      <w:start w:val="1"/>
      <w:numFmt w:val="lowerRoman"/>
      <w:lvlText w:val="%9."/>
      <w:lvlJc w:val="right"/>
      <w:pPr>
        <w:ind w:left="6487" w:hanging="180"/>
      </w:pPr>
    </w:lvl>
  </w:abstractNum>
  <w:abstractNum w:abstractNumId="8">
    <w:nsid w:val="331030D8"/>
    <w:multiLevelType w:val="hybridMultilevel"/>
    <w:tmpl w:val="0A6C3D0A"/>
    <w:lvl w:ilvl="0" w:tplc="240A0013">
      <w:start w:val="1"/>
      <w:numFmt w:val="upperRoman"/>
      <w:lvlText w:val="%1."/>
      <w:lvlJc w:val="right"/>
      <w:pPr>
        <w:ind w:left="727" w:hanging="360"/>
      </w:pPr>
    </w:lvl>
    <w:lvl w:ilvl="1" w:tplc="240A0019" w:tentative="1">
      <w:start w:val="1"/>
      <w:numFmt w:val="lowerLetter"/>
      <w:lvlText w:val="%2."/>
      <w:lvlJc w:val="left"/>
      <w:pPr>
        <w:ind w:left="1447" w:hanging="360"/>
      </w:pPr>
    </w:lvl>
    <w:lvl w:ilvl="2" w:tplc="240A001B" w:tentative="1">
      <w:start w:val="1"/>
      <w:numFmt w:val="lowerRoman"/>
      <w:lvlText w:val="%3."/>
      <w:lvlJc w:val="right"/>
      <w:pPr>
        <w:ind w:left="2167" w:hanging="180"/>
      </w:pPr>
    </w:lvl>
    <w:lvl w:ilvl="3" w:tplc="240A000F" w:tentative="1">
      <w:start w:val="1"/>
      <w:numFmt w:val="decimal"/>
      <w:lvlText w:val="%4."/>
      <w:lvlJc w:val="left"/>
      <w:pPr>
        <w:ind w:left="2887" w:hanging="360"/>
      </w:pPr>
    </w:lvl>
    <w:lvl w:ilvl="4" w:tplc="240A0019" w:tentative="1">
      <w:start w:val="1"/>
      <w:numFmt w:val="lowerLetter"/>
      <w:lvlText w:val="%5."/>
      <w:lvlJc w:val="left"/>
      <w:pPr>
        <w:ind w:left="3607" w:hanging="360"/>
      </w:pPr>
    </w:lvl>
    <w:lvl w:ilvl="5" w:tplc="240A001B" w:tentative="1">
      <w:start w:val="1"/>
      <w:numFmt w:val="lowerRoman"/>
      <w:lvlText w:val="%6."/>
      <w:lvlJc w:val="right"/>
      <w:pPr>
        <w:ind w:left="4327" w:hanging="180"/>
      </w:pPr>
    </w:lvl>
    <w:lvl w:ilvl="6" w:tplc="240A000F" w:tentative="1">
      <w:start w:val="1"/>
      <w:numFmt w:val="decimal"/>
      <w:lvlText w:val="%7."/>
      <w:lvlJc w:val="left"/>
      <w:pPr>
        <w:ind w:left="5047" w:hanging="360"/>
      </w:pPr>
    </w:lvl>
    <w:lvl w:ilvl="7" w:tplc="240A0019" w:tentative="1">
      <w:start w:val="1"/>
      <w:numFmt w:val="lowerLetter"/>
      <w:lvlText w:val="%8."/>
      <w:lvlJc w:val="left"/>
      <w:pPr>
        <w:ind w:left="5767" w:hanging="360"/>
      </w:pPr>
    </w:lvl>
    <w:lvl w:ilvl="8" w:tplc="240A001B" w:tentative="1">
      <w:start w:val="1"/>
      <w:numFmt w:val="lowerRoman"/>
      <w:lvlText w:val="%9."/>
      <w:lvlJc w:val="right"/>
      <w:pPr>
        <w:ind w:left="6487" w:hanging="180"/>
      </w:pPr>
    </w:lvl>
  </w:abstractNum>
  <w:abstractNum w:abstractNumId="9">
    <w:nsid w:val="37A85EE0"/>
    <w:multiLevelType w:val="hybridMultilevel"/>
    <w:tmpl w:val="FA2E6872"/>
    <w:lvl w:ilvl="0" w:tplc="610EE1F8">
      <w:start w:val="1"/>
      <w:numFmt w:val="decimal"/>
      <w:lvlText w:val="%1."/>
      <w:lvlJc w:val="left"/>
      <w:pPr>
        <w:ind w:left="671"/>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1" w:tplc="77B00C62">
      <w:start w:val="1"/>
      <w:numFmt w:val="lowerLetter"/>
      <w:lvlText w:val="%2"/>
      <w:lvlJc w:val="left"/>
      <w:pPr>
        <w:ind w:left="1504"/>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2" w:tplc="80F235D4">
      <w:start w:val="1"/>
      <w:numFmt w:val="lowerRoman"/>
      <w:lvlText w:val="%3"/>
      <w:lvlJc w:val="left"/>
      <w:pPr>
        <w:ind w:left="2224"/>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3" w:tplc="98F462CC">
      <w:start w:val="1"/>
      <w:numFmt w:val="decimal"/>
      <w:lvlText w:val="%4"/>
      <w:lvlJc w:val="left"/>
      <w:pPr>
        <w:ind w:left="2944"/>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4" w:tplc="ADC01568">
      <w:start w:val="1"/>
      <w:numFmt w:val="lowerLetter"/>
      <w:lvlText w:val="%5"/>
      <w:lvlJc w:val="left"/>
      <w:pPr>
        <w:ind w:left="3664"/>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5" w:tplc="B0EAB83A">
      <w:start w:val="1"/>
      <w:numFmt w:val="lowerRoman"/>
      <w:lvlText w:val="%6"/>
      <w:lvlJc w:val="left"/>
      <w:pPr>
        <w:ind w:left="4384"/>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6" w:tplc="019C347E">
      <w:start w:val="1"/>
      <w:numFmt w:val="decimal"/>
      <w:lvlText w:val="%7"/>
      <w:lvlJc w:val="left"/>
      <w:pPr>
        <w:ind w:left="5104"/>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7" w:tplc="5576E8AA">
      <w:start w:val="1"/>
      <w:numFmt w:val="lowerLetter"/>
      <w:lvlText w:val="%8"/>
      <w:lvlJc w:val="left"/>
      <w:pPr>
        <w:ind w:left="5824"/>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8" w:tplc="6C00B87C">
      <w:start w:val="1"/>
      <w:numFmt w:val="lowerRoman"/>
      <w:lvlText w:val="%9"/>
      <w:lvlJc w:val="left"/>
      <w:pPr>
        <w:ind w:left="6544"/>
      </w:pPr>
      <w:rPr>
        <w:rFonts w:ascii="Arial" w:eastAsia="Arial" w:hAnsi="Arial" w:cs="Arial"/>
        <w:b w:val="0"/>
        <w:i/>
        <w:strike w:val="0"/>
        <w:dstrike w:val="0"/>
        <w:color w:val="000000"/>
        <w:sz w:val="22"/>
        <w:u w:val="none" w:color="000000"/>
        <w:bdr w:val="none" w:sz="0" w:space="0" w:color="auto"/>
        <w:shd w:val="clear" w:color="auto" w:fill="auto"/>
        <w:vertAlign w:val="baseline"/>
      </w:rPr>
    </w:lvl>
  </w:abstractNum>
  <w:abstractNum w:abstractNumId="10">
    <w:nsid w:val="3CEA2C1D"/>
    <w:multiLevelType w:val="multilevel"/>
    <w:tmpl w:val="D750CA9A"/>
    <w:lvl w:ilvl="0">
      <w:start w:val="1"/>
      <w:numFmt w:val="decimal"/>
      <w:lvlText w:val="%1."/>
      <w:lvlJc w:val="left"/>
      <w:pPr>
        <w:ind w:left="372" w:hanging="360"/>
      </w:pPr>
      <w:rPr>
        <w:rFonts w:hint="default"/>
      </w:rPr>
    </w:lvl>
    <w:lvl w:ilvl="1">
      <w:start w:val="1"/>
      <w:numFmt w:val="decimal"/>
      <w:isLgl/>
      <w:lvlText w:val="%1.%2."/>
      <w:lvlJc w:val="left"/>
      <w:pPr>
        <w:ind w:left="732" w:hanging="720"/>
      </w:pPr>
      <w:rPr>
        <w:rFonts w:hint="default"/>
      </w:rPr>
    </w:lvl>
    <w:lvl w:ilvl="2">
      <w:start w:val="1"/>
      <w:numFmt w:val="decimal"/>
      <w:isLgl/>
      <w:lvlText w:val="%1.%2.%3."/>
      <w:lvlJc w:val="left"/>
      <w:pPr>
        <w:ind w:left="732" w:hanging="720"/>
      </w:pPr>
      <w:rPr>
        <w:rFonts w:hint="default"/>
      </w:rPr>
    </w:lvl>
    <w:lvl w:ilvl="3">
      <w:start w:val="1"/>
      <w:numFmt w:val="decimal"/>
      <w:isLgl/>
      <w:lvlText w:val="%1.%2.%3.%4."/>
      <w:lvlJc w:val="left"/>
      <w:pPr>
        <w:ind w:left="1092" w:hanging="1080"/>
      </w:pPr>
      <w:rPr>
        <w:rFonts w:hint="default"/>
      </w:rPr>
    </w:lvl>
    <w:lvl w:ilvl="4">
      <w:start w:val="1"/>
      <w:numFmt w:val="decimal"/>
      <w:isLgl/>
      <w:lvlText w:val="%1.%2.%3.%4.%5."/>
      <w:lvlJc w:val="left"/>
      <w:pPr>
        <w:ind w:left="1092" w:hanging="1080"/>
      </w:pPr>
      <w:rPr>
        <w:rFonts w:hint="default"/>
      </w:rPr>
    </w:lvl>
    <w:lvl w:ilvl="5">
      <w:start w:val="1"/>
      <w:numFmt w:val="decimal"/>
      <w:isLgl/>
      <w:lvlText w:val="%1.%2.%3.%4.%5.%6."/>
      <w:lvlJc w:val="left"/>
      <w:pPr>
        <w:ind w:left="1452" w:hanging="1440"/>
      </w:pPr>
      <w:rPr>
        <w:rFonts w:hint="default"/>
      </w:rPr>
    </w:lvl>
    <w:lvl w:ilvl="6">
      <w:start w:val="1"/>
      <w:numFmt w:val="decimal"/>
      <w:isLgl/>
      <w:lvlText w:val="%1.%2.%3.%4.%5.%6.%7."/>
      <w:lvlJc w:val="left"/>
      <w:pPr>
        <w:ind w:left="1452" w:hanging="1440"/>
      </w:pPr>
      <w:rPr>
        <w:rFonts w:hint="default"/>
      </w:rPr>
    </w:lvl>
    <w:lvl w:ilvl="7">
      <w:start w:val="1"/>
      <w:numFmt w:val="decimal"/>
      <w:isLgl/>
      <w:lvlText w:val="%1.%2.%3.%4.%5.%6.%7.%8."/>
      <w:lvlJc w:val="left"/>
      <w:pPr>
        <w:ind w:left="1812" w:hanging="1800"/>
      </w:pPr>
      <w:rPr>
        <w:rFonts w:hint="default"/>
      </w:rPr>
    </w:lvl>
    <w:lvl w:ilvl="8">
      <w:start w:val="1"/>
      <w:numFmt w:val="decimal"/>
      <w:isLgl/>
      <w:lvlText w:val="%1.%2.%3.%4.%5.%6.%7.%8.%9."/>
      <w:lvlJc w:val="left"/>
      <w:pPr>
        <w:ind w:left="2172" w:hanging="2160"/>
      </w:pPr>
      <w:rPr>
        <w:rFonts w:hint="default"/>
      </w:rPr>
    </w:lvl>
  </w:abstractNum>
  <w:abstractNum w:abstractNumId="11">
    <w:nsid w:val="4D65590A"/>
    <w:multiLevelType w:val="hybridMultilevel"/>
    <w:tmpl w:val="5C64EFDA"/>
    <w:lvl w:ilvl="0" w:tplc="3EA0D70C">
      <w:start w:val="1"/>
      <w:numFmt w:val="bullet"/>
      <w:lvlText w:val="•"/>
      <w:lvlJc w:val="left"/>
      <w:pPr>
        <w:ind w:left="269"/>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1" w:tplc="7F622F58">
      <w:start w:val="1"/>
      <w:numFmt w:val="bullet"/>
      <w:lvlText w:val="o"/>
      <w:lvlJc w:val="left"/>
      <w:pPr>
        <w:ind w:left="109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lvl w:ilvl="2" w:tplc="B222497C">
      <w:start w:val="1"/>
      <w:numFmt w:val="bullet"/>
      <w:lvlText w:val="▪"/>
      <w:lvlJc w:val="left"/>
      <w:pPr>
        <w:ind w:left="181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lvl w:ilvl="3" w:tplc="AFACC48E">
      <w:start w:val="1"/>
      <w:numFmt w:val="bullet"/>
      <w:lvlText w:val="•"/>
      <w:lvlJc w:val="left"/>
      <w:pPr>
        <w:ind w:left="253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4" w:tplc="28B638EE">
      <w:start w:val="1"/>
      <w:numFmt w:val="bullet"/>
      <w:lvlText w:val="o"/>
      <w:lvlJc w:val="left"/>
      <w:pPr>
        <w:ind w:left="325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lvl w:ilvl="5" w:tplc="5FF25808">
      <w:start w:val="1"/>
      <w:numFmt w:val="bullet"/>
      <w:lvlText w:val="▪"/>
      <w:lvlJc w:val="left"/>
      <w:pPr>
        <w:ind w:left="397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lvl w:ilvl="6" w:tplc="BCE8A272">
      <w:start w:val="1"/>
      <w:numFmt w:val="bullet"/>
      <w:lvlText w:val="•"/>
      <w:lvlJc w:val="left"/>
      <w:pPr>
        <w:ind w:left="469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7" w:tplc="61A6BD5E">
      <w:start w:val="1"/>
      <w:numFmt w:val="bullet"/>
      <w:lvlText w:val="o"/>
      <w:lvlJc w:val="left"/>
      <w:pPr>
        <w:ind w:left="541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lvl w:ilvl="8" w:tplc="4B08F562">
      <w:start w:val="1"/>
      <w:numFmt w:val="bullet"/>
      <w:lvlText w:val="▪"/>
      <w:lvlJc w:val="left"/>
      <w:pPr>
        <w:ind w:left="613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abstractNum>
  <w:abstractNum w:abstractNumId="12">
    <w:nsid w:val="52E67EF4"/>
    <w:multiLevelType w:val="multilevel"/>
    <w:tmpl w:val="4E9AF83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3">
    <w:nsid w:val="58091923"/>
    <w:multiLevelType w:val="multilevel"/>
    <w:tmpl w:val="12245210"/>
    <w:lvl w:ilvl="0">
      <w:start w:val="2"/>
      <w:numFmt w:val="decimal"/>
      <w:lvlText w:val="%1."/>
      <w:lvlJc w:val="left"/>
      <w:pPr>
        <w:ind w:left="390" w:hanging="39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14">
    <w:nsid w:val="60097CEC"/>
    <w:multiLevelType w:val="hybridMultilevel"/>
    <w:tmpl w:val="6C58E6C4"/>
    <w:lvl w:ilvl="0" w:tplc="0C0A000F">
      <w:start w:val="1"/>
      <w:numFmt w:val="decimal"/>
      <w:lvlText w:val="%1."/>
      <w:lvlJc w:val="left"/>
      <w:pPr>
        <w:ind w:left="1002" w:hanging="360"/>
      </w:pPr>
    </w:lvl>
    <w:lvl w:ilvl="1" w:tplc="0C0A0019" w:tentative="1">
      <w:start w:val="1"/>
      <w:numFmt w:val="lowerLetter"/>
      <w:lvlText w:val="%2."/>
      <w:lvlJc w:val="left"/>
      <w:pPr>
        <w:ind w:left="1722" w:hanging="360"/>
      </w:pPr>
    </w:lvl>
    <w:lvl w:ilvl="2" w:tplc="0C0A001B" w:tentative="1">
      <w:start w:val="1"/>
      <w:numFmt w:val="lowerRoman"/>
      <w:lvlText w:val="%3."/>
      <w:lvlJc w:val="right"/>
      <w:pPr>
        <w:ind w:left="2442" w:hanging="180"/>
      </w:pPr>
    </w:lvl>
    <w:lvl w:ilvl="3" w:tplc="0C0A000F" w:tentative="1">
      <w:start w:val="1"/>
      <w:numFmt w:val="decimal"/>
      <w:lvlText w:val="%4."/>
      <w:lvlJc w:val="left"/>
      <w:pPr>
        <w:ind w:left="3162" w:hanging="360"/>
      </w:pPr>
    </w:lvl>
    <w:lvl w:ilvl="4" w:tplc="0C0A0019" w:tentative="1">
      <w:start w:val="1"/>
      <w:numFmt w:val="lowerLetter"/>
      <w:lvlText w:val="%5."/>
      <w:lvlJc w:val="left"/>
      <w:pPr>
        <w:ind w:left="3882" w:hanging="360"/>
      </w:pPr>
    </w:lvl>
    <w:lvl w:ilvl="5" w:tplc="0C0A001B" w:tentative="1">
      <w:start w:val="1"/>
      <w:numFmt w:val="lowerRoman"/>
      <w:lvlText w:val="%6."/>
      <w:lvlJc w:val="right"/>
      <w:pPr>
        <w:ind w:left="4602" w:hanging="180"/>
      </w:pPr>
    </w:lvl>
    <w:lvl w:ilvl="6" w:tplc="0C0A000F" w:tentative="1">
      <w:start w:val="1"/>
      <w:numFmt w:val="decimal"/>
      <w:lvlText w:val="%7."/>
      <w:lvlJc w:val="left"/>
      <w:pPr>
        <w:ind w:left="5322" w:hanging="360"/>
      </w:pPr>
    </w:lvl>
    <w:lvl w:ilvl="7" w:tplc="0C0A0019" w:tentative="1">
      <w:start w:val="1"/>
      <w:numFmt w:val="lowerLetter"/>
      <w:lvlText w:val="%8."/>
      <w:lvlJc w:val="left"/>
      <w:pPr>
        <w:ind w:left="6042" w:hanging="360"/>
      </w:pPr>
    </w:lvl>
    <w:lvl w:ilvl="8" w:tplc="0C0A001B" w:tentative="1">
      <w:start w:val="1"/>
      <w:numFmt w:val="lowerRoman"/>
      <w:lvlText w:val="%9."/>
      <w:lvlJc w:val="right"/>
      <w:pPr>
        <w:ind w:left="6762" w:hanging="180"/>
      </w:pPr>
    </w:lvl>
  </w:abstractNum>
  <w:abstractNum w:abstractNumId="15">
    <w:nsid w:val="675B49E5"/>
    <w:multiLevelType w:val="hybridMultilevel"/>
    <w:tmpl w:val="37C4E9BA"/>
    <w:lvl w:ilvl="0" w:tplc="08423208">
      <w:start w:val="1"/>
      <w:numFmt w:val="bullet"/>
      <w:lvlText w:val="•"/>
      <w:lvlJc w:val="left"/>
      <w:pPr>
        <w:ind w:left="269"/>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1" w:tplc="D06414BA">
      <w:start w:val="1"/>
      <w:numFmt w:val="bullet"/>
      <w:lvlText w:val="o"/>
      <w:lvlJc w:val="left"/>
      <w:pPr>
        <w:ind w:left="108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lvl w:ilvl="2" w:tplc="6C2EBB72">
      <w:start w:val="1"/>
      <w:numFmt w:val="bullet"/>
      <w:lvlText w:val="▪"/>
      <w:lvlJc w:val="left"/>
      <w:pPr>
        <w:ind w:left="180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lvl w:ilvl="3" w:tplc="7B0ABA52">
      <w:start w:val="1"/>
      <w:numFmt w:val="bullet"/>
      <w:lvlText w:val="•"/>
      <w:lvlJc w:val="left"/>
      <w:pPr>
        <w:ind w:left="252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4" w:tplc="5094CDEC">
      <w:start w:val="1"/>
      <w:numFmt w:val="bullet"/>
      <w:lvlText w:val="o"/>
      <w:lvlJc w:val="left"/>
      <w:pPr>
        <w:ind w:left="324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lvl w:ilvl="5" w:tplc="5F5845CC">
      <w:start w:val="1"/>
      <w:numFmt w:val="bullet"/>
      <w:lvlText w:val="▪"/>
      <w:lvlJc w:val="left"/>
      <w:pPr>
        <w:ind w:left="396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lvl w:ilvl="6" w:tplc="1F6E3D8A">
      <w:start w:val="1"/>
      <w:numFmt w:val="bullet"/>
      <w:lvlText w:val="•"/>
      <w:lvlJc w:val="left"/>
      <w:pPr>
        <w:ind w:left="4680"/>
      </w:pPr>
      <w:rPr>
        <w:rFonts w:ascii="Arial" w:eastAsia="Arial" w:hAnsi="Arial" w:cs="Arial"/>
        <w:b w:val="0"/>
        <w:i w:val="0"/>
        <w:strike w:val="0"/>
        <w:dstrike w:val="0"/>
        <w:color w:val="000000"/>
        <w:sz w:val="16"/>
        <w:u w:val="none" w:color="000000"/>
        <w:bdr w:val="none" w:sz="0" w:space="0" w:color="auto"/>
        <w:shd w:val="clear" w:color="auto" w:fill="auto"/>
        <w:vertAlign w:val="baseline"/>
      </w:rPr>
    </w:lvl>
    <w:lvl w:ilvl="7" w:tplc="628055C2">
      <w:start w:val="1"/>
      <w:numFmt w:val="bullet"/>
      <w:lvlText w:val="o"/>
      <w:lvlJc w:val="left"/>
      <w:pPr>
        <w:ind w:left="540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lvl w:ilvl="8" w:tplc="8A905DC0">
      <w:start w:val="1"/>
      <w:numFmt w:val="bullet"/>
      <w:lvlText w:val="▪"/>
      <w:lvlJc w:val="left"/>
      <w:pPr>
        <w:ind w:left="6120"/>
      </w:pPr>
      <w:rPr>
        <w:rFonts w:ascii="Segoe UI Symbol" w:eastAsia="Segoe UI Symbol" w:hAnsi="Segoe UI Symbol" w:cs="Segoe UI Symbol"/>
        <w:b w:val="0"/>
        <w:i w:val="0"/>
        <w:strike w:val="0"/>
        <w:dstrike w:val="0"/>
        <w:color w:val="000000"/>
        <w:sz w:val="16"/>
        <w:u w:val="none" w:color="000000"/>
        <w:bdr w:val="none" w:sz="0" w:space="0" w:color="auto"/>
        <w:shd w:val="clear" w:color="auto" w:fill="auto"/>
        <w:vertAlign w:val="baseline"/>
      </w:rPr>
    </w:lvl>
  </w:abstractNum>
  <w:abstractNum w:abstractNumId="16">
    <w:nsid w:val="6AF752A1"/>
    <w:multiLevelType w:val="hybridMultilevel"/>
    <w:tmpl w:val="648E0F02"/>
    <w:lvl w:ilvl="0" w:tplc="3B90793A">
      <w:start w:val="1"/>
      <w:numFmt w:val="upperRoman"/>
      <w:lvlText w:val="%1."/>
      <w:lvlJc w:val="left"/>
      <w:pPr>
        <w:ind w:left="7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37B450C6">
      <w:start w:val="1"/>
      <w:numFmt w:val="lowerLetter"/>
      <w:lvlText w:val="%2"/>
      <w:lvlJc w:val="left"/>
      <w:pPr>
        <w:ind w:left="108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3E04ADE2">
      <w:start w:val="1"/>
      <w:numFmt w:val="lowerRoman"/>
      <w:lvlText w:val="%3"/>
      <w:lvlJc w:val="left"/>
      <w:pPr>
        <w:ind w:left="180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546AC7CC">
      <w:start w:val="1"/>
      <w:numFmt w:val="decimal"/>
      <w:lvlText w:val="%4"/>
      <w:lvlJc w:val="left"/>
      <w:pPr>
        <w:ind w:left="252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613EF1D0">
      <w:start w:val="1"/>
      <w:numFmt w:val="lowerLetter"/>
      <w:lvlText w:val="%5"/>
      <w:lvlJc w:val="left"/>
      <w:pPr>
        <w:ind w:left="324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5DB6AC18">
      <w:start w:val="1"/>
      <w:numFmt w:val="lowerRoman"/>
      <w:lvlText w:val="%6"/>
      <w:lvlJc w:val="left"/>
      <w:pPr>
        <w:ind w:left="396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97A41618">
      <w:start w:val="1"/>
      <w:numFmt w:val="decimal"/>
      <w:lvlText w:val="%7"/>
      <w:lvlJc w:val="left"/>
      <w:pPr>
        <w:ind w:left="468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F138AF3A">
      <w:start w:val="1"/>
      <w:numFmt w:val="lowerLetter"/>
      <w:lvlText w:val="%8"/>
      <w:lvlJc w:val="left"/>
      <w:pPr>
        <w:ind w:left="5407"/>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C882AA0E">
      <w:start w:val="1"/>
      <w:numFmt w:val="lowerRoman"/>
      <w:lvlText w:val="%9"/>
      <w:lvlJc w:val="left"/>
      <w:pPr>
        <w:ind w:left="6127"/>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abstractNum w:abstractNumId="17">
    <w:nsid w:val="710E78EE"/>
    <w:multiLevelType w:val="hybridMultilevel"/>
    <w:tmpl w:val="3C028DC4"/>
    <w:lvl w:ilvl="0" w:tplc="1C24003A">
      <w:start w:val="1"/>
      <w:numFmt w:val="bullet"/>
      <w:lvlText w:val="-"/>
      <w:lvlJc w:val="left"/>
      <w:pPr>
        <w:ind w:left="42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30ACE20">
      <w:start w:val="1"/>
      <w:numFmt w:val="bullet"/>
      <w:lvlText w:val="o"/>
      <w:lvlJc w:val="left"/>
      <w:pPr>
        <w:ind w:left="114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177EC026">
      <w:start w:val="1"/>
      <w:numFmt w:val="bullet"/>
      <w:lvlText w:val="▪"/>
      <w:lvlJc w:val="left"/>
      <w:pPr>
        <w:ind w:left="186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15BA08F6">
      <w:start w:val="1"/>
      <w:numFmt w:val="bullet"/>
      <w:lvlText w:val="•"/>
      <w:lvlJc w:val="left"/>
      <w:pPr>
        <w:ind w:left="258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3A6A6712">
      <w:start w:val="1"/>
      <w:numFmt w:val="bullet"/>
      <w:lvlText w:val="o"/>
      <w:lvlJc w:val="left"/>
      <w:pPr>
        <w:ind w:left="330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A2EA9BFC">
      <w:start w:val="1"/>
      <w:numFmt w:val="bullet"/>
      <w:lvlText w:val="▪"/>
      <w:lvlJc w:val="left"/>
      <w:pPr>
        <w:ind w:left="402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99224ADC">
      <w:start w:val="1"/>
      <w:numFmt w:val="bullet"/>
      <w:lvlText w:val="•"/>
      <w:lvlJc w:val="left"/>
      <w:pPr>
        <w:ind w:left="474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6547D24">
      <w:start w:val="1"/>
      <w:numFmt w:val="bullet"/>
      <w:lvlText w:val="o"/>
      <w:lvlJc w:val="left"/>
      <w:pPr>
        <w:ind w:left="546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5868E01C">
      <w:start w:val="1"/>
      <w:numFmt w:val="bullet"/>
      <w:lvlText w:val="▪"/>
      <w:lvlJc w:val="left"/>
      <w:pPr>
        <w:ind w:left="6187"/>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8">
    <w:nsid w:val="74D85806"/>
    <w:multiLevelType w:val="hybridMultilevel"/>
    <w:tmpl w:val="003C78A6"/>
    <w:lvl w:ilvl="0" w:tplc="D1C400C6">
      <w:start w:val="1"/>
      <w:numFmt w:val="decimal"/>
      <w:lvlText w:val="%1."/>
      <w:lvlJc w:val="left"/>
      <w:pPr>
        <w:ind w:left="642" w:hanging="360"/>
      </w:pPr>
      <w:rPr>
        <w:rFonts w:hint="default"/>
      </w:rPr>
    </w:lvl>
    <w:lvl w:ilvl="1" w:tplc="0C0A0019" w:tentative="1">
      <w:start w:val="1"/>
      <w:numFmt w:val="lowerLetter"/>
      <w:lvlText w:val="%2."/>
      <w:lvlJc w:val="left"/>
      <w:pPr>
        <w:ind w:left="1362" w:hanging="360"/>
      </w:pPr>
    </w:lvl>
    <w:lvl w:ilvl="2" w:tplc="0C0A001B" w:tentative="1">
      <w:start w:val="1"/>
      <w:numFmt w:val="lowerRoman"/>
      <w:lvlText w:val="%3."/>
      <w:lvlJc w:val="right"/>
      <w:pPr>
        <w:ind w:left="2082" w:hanging="180"/>
      </w:pPr>
    </w:lvl>
    <w:lvl w:ilvl="3" w:tplc="0C0A000F" w:tentative="1">
      <w:start w:val="1"/>
      <w:numFmt w:val="decimal"/>
      <w:lvlText w:val="%4."/>
      <w:lvlJc w:val="left"/>
      <w:pPr>
        <w:ind w:left="2802" w:hanging="360"/>
      </w:pPr>
    </w:lvl>
    <w:lvl w:ilvl="4" w:tplc="0C0A0019" w:tentative="1">
      <w:start w:val="1"/>
      <w:numFmt w:val="lowerLetter"/>
      <w:lvlText w:val="%5."/>
      <w:lvlJc w:val="left"/>
      <w:pPr>
        <w:ind w:left="3522" w:hanging="360"/>
      </w:pPr>
    </w:lvl>
    <w:lvl w:ilvl="5" w:tplc="0C0A001B" w:tentative="1">
      <w:start w:val="1"/>
      <w:numFmt w:val="lowerRoman"/>
      <w:lvlText w:val="%6."/>
      <w:lvlJc w:val="right"/>
      <w:pPr>
        <w:ind w:left="4242" w:hanging="180"/>
      </w:pPr>
    </w:lvl>
    <w:lvl w:ilvl="6" w:tplc="0C0A000F" w:tentative="1">
      <w:start w:val="1"/>
      <w:numFmt w:val="decimal"/>
      <w:lvlText w:val="%7."/>
      <w:lvlJc w:val="left"/>
      <w:pPr>
        <w:ind w:left="4962" w:hanging="360"/>
      </w:pPr>
    </w:lvl>
    <w:lvl w:ilvl="7" w:tplc="0C0A0019" w:tentative="1">
      <w:start w:val="1"/>
      <w:numFmt w:val="lowerLetter"/>
      <w:lvlText w:val="%8."/>
      <w:lvlJc w:val="left"/>
      <w:pPr>
        <w:ind w:left="5682" w:hanging="360"/>
      </w:pPr>
    </w:lvl>
    <w:lvl w:ilvl="8" w:tplc="0C0A001B" w:tentative="1">
      <w:start w:val="1"/>
      <w:numFmt w:val="lowerRoman"/>
      <w:lvlText w:val="%9."/>
      <w:lvlJc w:val="right"/>
      <w:pPr>
        <w:ind w:left="6402" w:hanging="180"/>
      </w:pPr>
    </w:lvl>
  </w:abstractNum>
  <w:num w:numId="1">
    <w:abstractNumId w:val="16"/>
  </w:num>
  <w:num w:numId="2">
    <w:abstractNumId w:val="6"/>
  </w:num>
  <w:num w:numId="3">
    <w:abstractNumId w:val="1"/>
  </w:num>
  <w:num w:numId="4">
    <w:abstractNumId w:val="2"/>
  </w:num>
  <w:num w:numId="5">
    <w:abstractNumId w:val="9"/>
  </w:num>
  <w:num w:numId="6">
    <w:abstractNumId w:val="17"/>
  </w:num>
  <w:num w:numId="7">
    <w:abstractNumId w:val="3"/>
  </w:num>
  <w:num w:numId="8">
    <w:abstractNumId w:val="11"/>
  </w:num>
  <w:num w:numId="9">
    <w:abstractNumId w:val="5"/>
  </w:num>
  <w:num w:numId="10">
    <w:abstractNumId w:val="15"/>
  </w:num>
  <w:num w:numId="11">
    <w:abstractNumId w:val="7"/>
  </w:num>
  <w:num w:numId="12">
    <w:abstractNumId w:val="8"/>
  </w:num>
  <w:num w:numId="13">
    <w:abstractNumId w:val="10"/>
  </w:num>
  <w:num w:numId="14">
    <w:abstractNumId w:val="0"/>
  </w:num>
  <w:num w:numId="15">
    <w:abstractNumId w:val="4"/>
  </w:num>
  <w:num w:numId="16">
    <w:abstractNumId w:val="12"/>
  </w:num>
  <w:num w:numId="17">
    <w:abstractNumId w:val="13"/>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5D7"/>
    <w:rsid w:val="000275D7"/>
    <w:rsid w:val="000906CB"/>
    <w:rsid w:val="001401C6"/>
    <w:rsid w:val="00160F6C"/>
    <w:rsid w:val="001A5460"/>
    <w:rsid w:val="001A65D8"/>
    <w:rsid w:val="001E2137"/>
    <w:rsid w:val="001F19F2"/>
    <w:rsid w:val="00231791"/>
    <w:rsid w:val="002561EE"/>
    <w:rsid w:val="00263BC9"/>
    <w:rsid w:val="002A3CC3"/>
    <w:rsid w:val="002A54B5"/>
    <w:rsid w:val="002A7431"/>
    <w:rsid w:val="002D5574"/>
    <w:rsid w:val="003059F0"/>
    <w:rsid w:val="00324372"/>
    <w:rsid w:val="00331760"/>
    <w:rsid w:val="00337421"/>
    <w:rsid w:val="00355E67"/>
    <w:rsid w:val="00361B60"/>
    <w:rsid w:val="003859BF"/>
    <w:rsid w:val="003A1CFE"/>
    <w:rsid w:val="003D663C"/>
    <w:rsid w:val="0040782F"/>
    <w:rsid w:val="00444335"/>
    <w:rsid w:val="00446634"/>
    <w:rsid w:val="004467BC"/>
    <w:rsid w:val="00472205"/>
    <w:rsid w:val="00475DBB"/>
    <w:rsid w:val="00525FA2"/>
    <w:rsid w:val="0053487E"/>
    <w:rsid w:val="0058177B"/>
    <w:rsid w:val="0059344E"/>
    <w:rsid w:val="005E63C3"/>
    <w:rsid w:val="00691C52"/>
    <w:rsid w:val="006E1A19"/>
    <w:rsid w:val="0074459A"/>
    <w:rsid w:val="007666F7"/>
    <w:rsid w:val="007A2B63"/>
    <w:rsid w:val="007D02CF"/>
    <w:rsid w:val="007D55EE"/>
    <w:rsid w:val="0082634D"/>
    <w:rsid w:val="00865A1B"/>
    <w:rsid w:val="008B3A44"/>
    <w:rsid w:val="008D1261"/>
    <w:rsid w:val="00906006"/>
    <w:rsid w:val="00907A0B"/>
    <w:rsid w:val="009A50D7"/>
    <w:rsid w:val="009D75CF"/>
    <w:rsid w:val="00A5444E"/>
    <w:rsid w:val="00A91B44"/>
    <w:rsid w:val="00AB4B3D"/>
    <w:rsid w:val="00AD3117"/>
    <w:rsid w:val="00AF07D9"/>
    <w:rsid w:val="00AF1BD5"/>
    <w:rsid w:val="00BB4F9B"/>
    <w:rsid w:val="00C32DC2"/>
    <w:rsid w:val="00C42663"/>
    <w:rsid w:val="00CE42AE"/>
    <w:rsid w:val="00CF5FDC"/>
    <w:rsid w:val="00D12067"/>
    <w:rsid w:val="00DB58D3"/>
    <w:rsid w:val="00DE2069"/>
    <w:rsid w:val="00E039DC"/>
    <w:rsid w:val="00E114E2"/>
    <w:rsid w:val="00E1283D"/>
    <w:rsid w:val="00E42AB3"/>
    <w:rsid w:val="00F733F6"/>
    <w:rsid w:val="00F7573D"/>
    <w:rsid w:val="00F96C47"/>
    <w:rsid w:val="00FC4B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7" w:line="350" w:lineRule="auto"/>
      <w:ind w:left="434" w:hanging="10"/>
      <w:jc w:val="both"/>
    </w:pPr>
    <w:rPr>
      <w:rFonts w:ascii="Arial" w:eastAsia="Arial" w:hAnsi="Arial" w:cs="Arial"/>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40"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32437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24372"/>
    <w:rPr>
      <w:rFonts w:ascii="Arial" w:eastAsia="Arial" w:hAnsi="Arial" w:cs="Arial"/>
      <w:color w:val="000000"/>
      <w:sz w:val="20"/>
      <w:szCs w:val="20"/>
    </w:rPr>
  </w:style>
  <w:style w:type="character" w:styleId="Refdenotaalpie">
    <w:name w:val="footnote reference"/>
    <w:basedOn w:val="Fuentedeprrafopredeter"/>
    <w:uiPriority w:val="99"/>
    <w:semiHidden/>
    <w:unhideWhenUsed/>
    <w:rsid w:val="00324372"/>
    <w:rPr>
      <w:vertAlign w:val="superscript"/>
    </w:rPr>
  </w:style>
  <w:style w:type="paragraph" w:styleId="Prrafodelista">
    <w:name w:val="List Paragraph"/>
    <w:basedOn w:val="Normal"/>
    <w:uiPriority w:val="34"/>
    <w:qFormat/>
    <w:rsid w:val="00324372"/>
    <w:pPr>
      <w:ind w:left="720"/>
      <w:contextualSpacing/>
    </w:pPr>
  </w:style>
  <w:style w:type="paragraph" w:styleId="Textodeglobo">
    <w:name w:val="Balloon Text"/>
    <w:basedOn w:val="Normal"/>
    <w:link w:val="TextodegloboCar"/>
    <w:uiPriority w:val="99"/>
    <w:semiHidden/>
    <w:unhideWhenUsed/>
    <w:rsid w:val="00DE20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2069"/>
    <w:rPr>
      <w:rFonts w:ascii="Segoe UI" w:eastAsia="Arial"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7" w:line="350" w:lineRule="auto"/>
      <w:ind w:left="434" w:hanging="10"/>
      <w:jc w:val="both"/>
    </w:pPr>
    <w:rPr>
      <w:rFonts w:ascii="Arial" w:eastAsia="Arial" w:hAnsi="Arial" w:cs="Arial"/>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40"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32437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24372"/>
    <w:rPr>
      <w:rFonts w:ascii="Arial" w:eastAsia="Arial" w:hAnsi="Arial" w:cs="Arial"/>
      <w:color w:val="000000"/>
      <w:sz w:val="20"/>
      <w:szCs w:val="20"/>
    </w:rPr>
  </w:style>
  <w:style w:type="character" w:styleId="Refdenotaalpie">
    <w:name w:val="footnote reference"/>
    <w:basedOn w:val="Fuentedeprrafopredeter"/>
    <w:uiPriority w:val="99"/>
    <w:semiHidden/>
    <w:unhideWhenUsed/>
    <w:rsid w:val="00324372"/>
    <w:rPr>
      <w:vertAlign w:val="superscript"/>
    </w:rPr>
  </w:style>
  <w:style w:type="paragraph" w:styleId="Prrafodelista">
    <w:name w:val="List Paragraph"/>
    <w:basedOn w:val="Normal"/>
    <w:uiPriority w:val="34"/>
    <w:qFormat/>
    <w:rsid w:val="00324372"/>
    <w:pPr>
      <w:ind w:left="720"/>
      <w:contextualSpacing/>
    </w:pPr>
  </w:style>
  <w:style w:type="paragraph" w:styleId="Textodeglobo">
    <w:name w:val="Balloon Text"/>
    <w:basedOn w:val="Normal"/>
    <w:link w:val="TextodegloboCar"/>
    <w:uiPriority w:val="99"/>
    <w:semiHidden/>
    <w:unhideWhenUsed/>
    <w:rsid w:val="00DE20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E2069"/>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52455">
      <w:bodyDiv w:val="1"/>
      <w:marLeft w:val="0"/>
      <w:marRight w:val="0"/>
      <w:marTop w:val="0"/>
      <w:marBottom w:val="0"/>
      <w:divBdr>
        <w:top w:val="none" w:sz="0" w:space="0" w:color="auto"/>
        <w:left w:val="none" w:sz="0" w:space="0" w:color="auto"/>
        <w:bottom w:val="none" w:sz="0" w:space="0" w:color="auto"/>
        <w:right w:val="none" w:sz="0" w:space="0" w:color="auto"/>
      </w:divBdr>
    </w:div>
    <w:div w:id="624118343">
      <w:bodyDiv w:val="1"/>
      <w:marLeft w:val="0"/>
      <w:marRight w:val="0"/>
      <w:marTop w:val="0"/>
      <w:marBottom w:val="0"/>
      <w:divBdr>
        <w:top w:val="none" w:sz="0" w:space="0" w:color="auto"/>
        <w:left w:val="none" w:sz="0" w:space="0" w:color="auto"/>
        <w:bottom w:val="none" w:sz="0" w:space="0" w:color="auto"/>
        <w:right w:val="none" w:sz="0" w:space="0" w:color="auto"/>
      </w:divBdr>
    </w:div>
    <w:div w:id="2128500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9662F-D374-409C-91A0-D0AFDB0E6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2697</Words>
  <Characters>14836</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Gloria Elizabeth Rodriguez RobaYo</cp:lastModifiedBy>
  <cp:revision>2</cp:revision>
  <cp:lastPrinted>2020-02-12T21:56:00Z</cp:lastPrinted>
  <dcterms:created xsi:type="dcterms:W3CDTF">2020-02-12T21:57:00Z</dcterms:created>
  <dcterms:modified xsi:type="dcterms:W3CDTF">2020-02-12T21:57:00Z</dcterms:modified>
</cp:coreProperties>
</file>